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6C2EA" w14:textId="69B77EC7" w:rsidR="00E16979" w:rsidRPr="00E16979" w:rsidRDefault="00E16979" w:rsidP="00E16979">
      <w:pPr>
        <w:tabs>
          <w:tab w:val="left" w:pos="1985"/>
        </w:tabs>
        <w:ind w:left="0" w:firstLine="0"/>
        <w:rPr>
          <w:rFonts w:ascii="Arial" w:hAnsi="Arial" w:cs="Arial"/>
          <w:b/>
          <w:bCs/>
          <w:sz w:val="28"/>
        </w:rPr>
      </w:pPr>
      <w:bookmarkStart w:id="0" w:name="_Hlk494567723"/>
      <w:r w:rsidRPr="00E16979">
        <w:rPr>
          <w:rFonts w:ascii="Arial" w:hAnsi="Arial" w:cs="Arial"/>
          <w:b/>
          <w:bCs/>
          <w:sz w:val="28"/>
        </w:rPr>
        <w:t>3GPP TSG RAN WG1 Meeting #9</w:t>
      </w:r>
      <w:r w:rsidR="004F4E5B">
        <w:rPr>
          <w:rFonts w:ascii="Arial" w:hAnsi="Arial" w:cs="Arial"/>
          <w:b/>
          <w:bCs/>
          <w:sz w:val="28"/>
        </w:rPr>
        <w:t xml:space="preserve">3    </w:t>
      </w:r>
      <w:r w:rsidRPr="00E16979">
        <w:rPr>
          <w:rFonts w:ascii="Arial" w:hAnsi="Arial" w:cs="Arial"/>
          <w:b/>
          <w:bCs/>
          <w:sz w:val="28"/>
        </w:rPr>
        <w:tab/>
      </w:r>
      <w:r w:rsidRPr="00E16979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</w:t>
      </w:r>
      <w:r w:rsidRPr="00E16979">
        <w:rPr>
          <w:rFonts w:ascii="Arial" w:hAnsi="Arial" w:cs="Arial"/>
          <w:b/>
          <w:bCs/>
          <w:sz w:val="28"/>
        </w:rPr>
        <w:t>R1-18</w:t>
      </w:r>
      <w:r w:rsidR="00C703D8">
        <w:rPr>
          <w:rFonts w:ascii="Arial" w:hAnsi="Arial" w:cs="Arial"/>
          <w:b/>
          <w:bCs/>
          <w:sz w:val="28"/>
        </w:rPr>
        <w:t>07141</w:t>
      </w:r>
    </w:p>
    <w:p w14:paraId="41964BC5" w14:textId="3502F7F7" w:rsidR="00E16979" w:rsidRDefault="004F4E5B" w:rsidP="00E16979">
      <w:pPr>
        <w:tabs>
          <w:tab w:val="left" w:pos="1985"/>
        </w:tabs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Busan, Korea, May 21</w:t>
      </w:r>
      <w:r w:rsidRPr="00F45E4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F45E4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  <w:r w:rsidR="00E16979" w:rsidRPr="00E16979">
        <w:rPr>
          <w:rFonts w:ascii="Arial" w:hAnsi="Arial" w:cs="Arial"/>
          <w:b/>
          <w:bCs/>
          <w:sz w:val="28"/>
        </w:rPr>
        <w:t xml:space="preserve"> </w:t>
      </w:r>
    </w:p>
    <w:p w14:paraId="57A17134" w14:textId="77777777" w:rsidR="002E0AB2" w:rsidRDefault="002E0AB2" w:rsidP="00E16979">
      <w:pPr>
        <w:tabs>
          <w:tab w:val="left" w:pos="1985"/>
        </w:tabs>
        <w:ind w:left="0" w:firstLine="0"/>
        <w:rPr>
          <w:rFonts w:ascii="Arial" w:hAnsi="Arial" w:cs="Arial"/>
          <w:b/>
          <w:bCs/>
          <w:sz w:val="28"/>
        </w:rPr>
      </w:pPr>
    </w:p>
    <w:p w14:paraId="0D82C369" w14:textId="7B5F400F" w:rsidR="00C238EE" w:rsidRPr="00890F2A" w:rsidRDefault="003C5E2A" w:rsidP="00E16979">
      <w:pPr>
        <w:tabs>
          <w:tab w:val="left" w:pos="1985"/>
        </w:tabs>
        <w:ind w:left="0" w:firstLine="0"/>
        <w:rPr>
          <w:rFonts w:ascii="Arial" w:eastAsia="바탕" w:hAnsi="Arial"/>
          <w:sz w:val="24"/>
          <w:lang w:val="en-US" w:eastAsia="ko-KR"/>
        </w:rPr>
      </w:pPr>
      <w:r w:rsidRPr="00890F2A">
        <w:rPr>
          <w:rFonts w:ascii="Arial" w:hAnsi="Arial"/>
          <w:b/>
          <w:sz w:val="24"/>
          <w:lang w:val="en-US"/>
        </w:rPr>
        <w:t>Agenda Item:</w:t>
      </w:r>
      <w:r w:rsidRPr="00890F2A">
        <w:rPr>
          <w:rFonts w:ascii="Arial" w:hAnsi="Arial"/>
          <w:sz w:val="24"/>
          <w:lang w:val="en-US"/>
        </w:rPr>
        <w:tab/>
      </w:r>
      <w:r w:rsidR="00A24A89" w:rsidRPr="00890F2A">
        <w:rPr>
          <w:rFonts w:ascii="Arial" w:hAnsi="Arial"/>
          <w:sz w:val="24"/>
          <w:lang w:val="en-US"/>
        </w:rPr>
        <w:t>7</w:t>
      </w:r>
      <w:r w:rsidR="00FC5D84" w:rsidRPr="00890F2A">
        <w:rPr>
          <w:rFonts w:ascii="Arial" w:eastAsia="맑은 고딕" w:hAnsi="Arial"/>
          <w:sz w:val="24"/>
          <w:lang w:val="en-US" w:eastAsia="ko-KR"/>
        </w:rPr>
        <w:t>.</w:t>
      </w:r>
      <w:r w:rsidR="00FB1035">
        <w:rPr>
          <w:rFonts w:ascii="Arial" w:eastAsia="맑은 고딕" w:hAnsi="Arial"/>
          <w:sz w:val="24"/>
          <w:lang w:val="en-US" w:eastAsia="ko-KR"/>
        </w:rPr>
        <w:t>6</w:t>
      </w:r>
      <w:r w:rsidR="008B400B">
        <w:rPr>
          <w:rFonts w:ascii="Arial" w:eastAsia="맑은 고딕" w:hAnsi="Arial"/>
          <w:sz w:val="24"/>
          <w:lang w:val="en-US" w:eastAsia="ko-KR"/>
        </w:rPr>
        <w:t>.2</w:t>
      </w:r>
    </w:p>
    <w:p w14:paraId="6C8F58AD" w14:textId="0D2DBB87" w:rsidR="003C5E2A" w:rsidRPr="00890F2A" w:rsidRDefault="003C5E2A" w:rsidP="00634235">
      <w:pP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890F2A">
        <w:rPr>
          <w:rFonts w:ascii="Arial" w:hAnsi="Arial"/>
          <w:b/>
          <w:sz w:val="24"/>
        </w:rPr>
        <w:t xml:space="preserve">Source: </w:t>
      </w:r>
      <w:r w:rsidRPr="00890F2A">
        <w:rPr>
          <w:rFonts w:ascii="Arial" w:hAnsi="Arial"/>
          <w:b/>
          <w:sz w:val="24"/>
        </w:rPr>
        <w:tab/>
      </w:r>
      <w:r w:rsidR="001B7D5C" w:rsidRPr="00890F2A">
        <w:rPr>
          <w:rFonts w:ascii="Arial" w:eastAsia="바탕" w:hAnsi="Arial"/>
          <w:sz w:val="24"/>
          <w:lang w:eastAsia="ko-KR"/>
        </w:rPr>
        <w:t>ITL</w:t>
      </w:r>
    </w:p>
    <w:p w14:paraId="5249D444" w14:textId="13FA7533" w:rsidR="003C5E2A" w:rsidRPr="00890F2A" w:rsidRDefault="003C5E2A" w:rsidP="00950D5B">
      <w:pPr>
        <w:tabs>
          <w:tab w:val="left" w:pos="1985"/>
        </w:tabs>
        <w:adjustRightInd w:val="0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890F2A">
        <w:rPr>
          <w:rFonts w:ascii="Arial" w:hAnsi="Arial"/>
          <w:b/>
          <w:sz w:val="24"/>
        </w:rPr>
        <w:t>Title:</w:t>
      </w:r>
      <w:r w:rsidRPr="00890F2A">
        <w:rPr>
          <w:rFonts w:ascii="Arial" w:hAnsi="Arial"/>
          <w:sz w:val="24"/>
        </w:rPr>
        <w:t xml:space="preserve"> </w:t>
      </w:r>
      <w:r w:rsidRPr="00890F2A">
        <w:rPr>
          <w:rFonts w:ascii="Arial" w:hAnsi="Arial"/>
          <w:sz w:val="24"/>
        </w:rPr>
        <w:tab/>
      </w:r>
      <w:r w:rsidR="001A35E8">
        <w:rPr>
          <w:rFonts w:ascii="Arial" w:hAnsi="Arial"/>
          <w:sz w:val="24"/>
        </w:rPr>
        <w:t>Frame structure and numerology for NR-U</w:t>
      </w:r>
    </w:p>
    <w:p w14:paraId="7561126F" w14:textId="77777777" w:rsidR="00152C02" w:rsidRPr="00890F2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890F2A">
        <w:rPr>
          <w:rFonts w:ascii="Arial" w:hAnsi="Arial"/>
          <w:b/>
          <w:sz w:val="24"/>
        </w:rPr>
        <w:t>Document for:</w:t>
      </w:r>
      <w:r w:rsidRPr="00890F2A">
        <w:rPr>
          <w:rFonts w:ascii="Arial" w:hAnsi="Arial"/>
          <w:sz w:val="24"/>
        </w:rPr>
        <w:tab/>
      </w:r>
      <w:r w:rsidRPr="00890F2A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463CE5" w:rsidRPr="00890F2A">
        <w:rPr>
          <w:rFonts w:ascii="Arial" w:eastAsia="바탕" w:hAnsi="Arial"/>
          <w:sz w:val="24"/>
          <w:lang w:eastAsia="ko-KR"/>
        </w:rPr>
        <w:t xml:space="preserve"> and Decision</w:t>
      </w:r>
    </w:p>
    <w:p w14:paraId="280D3572" w14:textId="77777777" w:rsidR="00225780" w:rsidRPr="0074384B" w:rsidRDefault="00225780" w:rsidP="002665EC">
      <w:pPr>
        <w:keepNext/>
        <w:numPr>
          <w:ilvl w:val="0"/>
          <w:numId w:val="6"/>
        </w:numPr>
        <w:tabs>
          <w:tab w:val="left" w:pos="0"/>
        </w:tabs>
        <w:spacing w:before="240" w:after="60"/>
        <w:outlineLvl w:val="0"/>
        <w:rPr>
          <w:rFonts w:ascii="Arial" w:eastAsia="바탕" w:hAnsi="Arial"/>
          <w:b/>
          <w:kern w:val="28"/>
          <w:sz w:val="32"/>
          <w:lang w:eastAsia="ko-KR"/>
        </w:rPr>
      </w:pPr>
      <w:r w:rsidRPr="0074384B">
        <w:rPr>
          <w:rFonts w:ascii="Arial" w:eastAsia="바탕" w:hAnsi="Arial"/>
          <w:b/>
          <w:kern w:val="28"/>
          <w:sz w:val="32"/>
          <w:lang w:eastAsia="ko-KR"/>
        </w:rPr>
        <w:t>Introduction</w:t>
      </w:r>
    </w:p>
    <w:bookmarkEnd w:id="0"/>
    <w:p w14:paraId="58F12A87" w14:textId="4967A698" w:rsidR="005E313F" w:rsidRPr="005E313F" w:rsidRDefault="006C5B65" w:rsidP="005E313F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/>
          <w:szCs w:val="22"/>
          <w:lang w:val="en-US" w:eastAsia="ko-KR"/>
        </w:rPr>
        <w:t>S</w:t>
      </w:r>
      <w:r w:rsidR="005E313F" w:rsidRPr="005E313F">
        <w:rPr>
          <w:rFonts w:ascii="Arial" w:eastAsia="바탕" w:hAnsi="Arial" w:cs="Arial"/>
          <w:szCs w:val="22"/>
          <w:lang w:val="en-US" w:eastAsia="ko-KR"/>
        </w:rPr>
        <w:t>tarting from Rel-13</w:t>
      </w:r>
      <w:r>
        <w:rPr>
          <w:rFonts w:ascii="Arial" w:eastAsia="바탕" w:hAnsi="Arial" w:cs="Arial"/>
          <w:szCs w:val="22"/>
          <w:lang w:val="en-US" w:eastAsia="ko-KR"/>
        </w:rPr>
        <w:t>, LTE-LAA/</w:t>
      </w:r>
      <w:proofErr w:type="spellStart"/>
      <w:r>
        <w:rPr>
          <w:rFonts w:ascii="Arial" w:eastAsia="바탕" w:hAnsi="Arial" w:cs="Arial"/>
          <w:szCs w:val="22"/>
          <w:lang w:val="en-US" w:eastAsia="ko-KR"/>
        </w:rPr>
        <w:t>eLAA</w:t>
      </w:r>
      <w:proofErr w:type="spellEnd"/>
      <w:r>
        <w:rPr>
          <w:rFonts w:ascii="Arial" w:eastAsia="바탕" w:hAnsi="Arial" w:cs="Arial"/>
          <w:szCs w:val="22"/>
          <w:lang w:val="en-US" w:eastAsia="ko-KR"/>
        </w:rPr>
        <w:t xml:space="preserve"> has been introduced </w:t>
      </w:r>
      <w:r w:rsidR="0065209B">
        <w:rPr>
          <w:rFonts w:ascii="Arial" w:eastAsia="바탕" w:hAnsi="Arial" w:cs="Arial"/>
          <w:szCs w:val="22"/>
          <w:lang w:val="en-US" w:eastAsia="ko-KR"/>
        </w:rPr>
        <w:t>to access</w:t>
      </w:r>
      <w:r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65209B">
        <w:rPr>
          <w:rFonts w:ascii="Arial" w:eastAsia="바탕" w:hAnsi="Arial" w:cs="Arial"/>
          <w:szCs w:val="22"/>
          <w:lang w:val="en-US" w:eastAsia="ko-KR"/>
        </w:rPr>
        <w:t>a</w:t>
      </w:r>
      <w:r w:rsidR="00F3666E">
        <w:rPr>
          <w:rFonts w:ascii="Arial" w:eastAsia="바탕" w:hAnsi="Arial" w:cs="Arial"/>
          <w:szCs w:val="22"/>
          <w:lang w:val="en-US" w:eastAsia="ko-KR"/>
        </w:rPr>
        <w:t>n</w:t>
      </w:r>
      <w:r>
        <w:rPr>
          <w:rFonts w:ascii="Arial" w:eastAsia="바탕" w:hAnsi="Arial" w:cs="Arial"/>
          <w:szCs w:val="22"/>
          <w:lang w:val="en-US" w:eastAsia="ko-KR"/>
        </w:rPr>
        <w:t xml:space="preserve"> unlicensed </w:t>
      </w:r>
      <w:r w:rsidR="0065209B">
        <w:rPr>
          <w:rFonts w:ascii="Arial" w:eastAsia="바탕" w:hAnsi="Arial" w:cs="Arial"/>
          <w:szCs w:val="22"/>
          <w:lang w:val="en-US" w:eastAsia="ko-KR"/>
        </w:rPr>
        <w:t>carrier</w:t>
      </w:r>
      <w:r w:rsidR="00854229">
        <w:rPr>
          <w:rFonts w:ascii="Arial" w:eastAsia="바탕" w:hAnsi="Arial" w:cs="Arial"/>
          <w:szCs w:val="22"/>
          <w:lang w:val="en-US" w:eastAsia="ko-KR"/>
        </w:rPr>
        <w:t xml:space="preserve"> in CA deployment</w:t>
      </w:r>
      <w:r w:rsidR="005E313F" w:rsidRPr="005E313F">
        <w:rPr>
          <w:rFonts w:ascii="Arial" w:eastAsia="바탕" w:hAnsi="Arial" w:cs="Arial"/>
          <w:szCs w:val="22"/>
          <w:lang w:val="en-US" w:eastAsia="ko-KR"/>
        </w:rPr>
        <w:t xml:space="preserve">. As Rel-15 </w:t>
      </w:r>
      <w:r w:rsidR="00CE2CED">
        <w:rPr>
          <w:rFonts w:ascii="Arial" w:eastAsia="바탕" w:hAnsi="Arial" w:cs="Arial"/>
          <w:szCs w:val="22"/>
          <w:lang w:val="en-US" w:eastAsia="ko-KR"/>
        </w:rPr>
        <w:t xml:space="preserve">NR </w:t>
      </w:r>
      <w:r w:rsidR="005E313F" w:rsidRPr="005E313F">
        <w:rPr>
          <w:rFonts w:ascii="Arial" w:eastAsia="바탕" w:hAnsi="Arial" w:cs="Arial"/>
          <w:szCs w:val="22"/>
          <w:lang w:val="en-US" w:eastAsia="ko-KR"/>
        </w:rPr>
        <w:t>specification</w:t>
      </w:r>
      <w:r w:rsidR="00877CF1">
        <w:rPr>
          <w:rFonts w:ascii="Arial" w:eastAsia="바탕" w:hAnsi="Arial" w:cs="Arial"/>
          <w:szCs w:val="22"/>
          <w:lang w:val="en-US" w:eastAsia="ko-KR"/>
        </w:rPr>
        <w:t xml:space="preserve"> works</w:t>
      </w:r>
      <w:r w:rsidR="005E313F" w:rsidRPr="005E313F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305EA7">
        <w:rPr>
          <w:rFonts w:ascii="Arial" w:eastAsia="바탕" w:hAnsi="Arial" w:cs="Arial"/>
          <w:szCs w:val="22"/>
          <w:lang w:val="en-US" w:eastAsia="ko-KR"/>
        </w:rPr>
        <w:t xml:space="preserve">have been </w:t>
      </w:r>
      <w:r w:rsidR="005E313F" w:rsidRPr="005E313F">
        <w:rPr>
          <w:rFonts w:ascii="Arial" w:eastAsia="바탕" w:hAnsi="Arial" w:cs="Arial"/>
          <w:szCs w:val="22"/>
          <w:lang w:val="en-US" w:eastAsia="ko-KR"/>
        </w:rPr>
        <w:t>expected to be completed by June 2018, it is beneficial to study the potential leverage of new NR designs to enhance the NR-based unlicensed access</w:t>
      </w:r>
      <w:r w:rsidR="00305EA7">
        <w:rPr>
          <w:rFonts w:ascii="Arial" w:eastAsia="바탕" w:hAnsi="Arial" w:cs="Arial"/>
          <w:szCs w:val="22"/>
          <w:lang w:val="en-US" w:eastAsia="ko-KR"/>
        </w:rPr>
        <w:t xml:space="preserve"> and thus </w:t>
      </w:r>
      <w:r w:rsidR="00582286">
        <w:rPr>
          <w:rFonts w:ascii="Arial" w:eastAsia="바탕" w:hAnsi="Arial" w:cs="Arial"/>
          <w:szCs w:val="22"/>
          <w:lang w:val="en-US" w:eastAsia="ko-KR"/>
        </w:rPr>
        <w:t>NR-unlicensed SI has been a</w:t>
      </w:r>
      <w:r w:rsidR="006A0AE9">
        <w:rPr>
          <w:rFonts w:ascii="Arial" w:eastAsia="바탕" w:hAnsi="Arial" w:cs="Arial"/>
          <w:szCs w:val="22"/>
          <w:lang w:val="en-US" w:eastAsia="ko-KR"/>
        </w:rPr>
        <w:t>ppr</w:t>
      </w:r>
      <w:bookmarkStart w:id="4" w:name="_GoBack"/>
      <w:bookmarkEnd w:id="4"/>
      <w:r w:rsidR="006A0AE9">
        <w:rPr>
          <w:rFonts w:ascii="Arial" w:eastAsia="바탕" w:hAnsi="Arial" w:cs="Arial"/>
          <w:szCs w:val="22"/>
          <w:lang w:val="en-US" w:eastAsia="ko-KR"/>
        </w:rPr>
        <w:t>oved</w:t>
      </w:r>
      <w:r w:rsidR="00582286">
        <w:rPr>
          <w:rFonts w:ascii="Arial" w:eastAsia="바탕" w:hAnsi="Arial" w:cs="Arial"/>
          <w:szCs w:val="22"/>
          <w:lang w:val="en-US" w:eastAsia="ko-KR"/>
        </w:rPr>
        <w:t xml:space="preserve"> for the study</w:t>
      </w:r>
      <w:r w:rsidR="004D4563">
        <w:rPr>
          <w:rFonts w:ascii="Arial" w:eastAsia="바탕" w:hAnsi="Arial" w:cs="Arial"/>
          <w:szCs w:val="22"/>
          <w:lang w:val="en-US" w:eastAsia="ko-KR"/>
        </w:rPr>
        <w:t xml:space="preserve"> including various </w:t>
      </w:r>
      <w:r w:rsidR="00A60343">
        <w:rPr>
          <w:rFonts w:ascii="Arial" w:eastAsia="바탕" w:hAnsi="Arial" w:cs="Arial"/>
          <w:szCs w:val="22"/>
          <w:lang w:val="en-US" w:eastAsia="ko-KR"/>
        </w:rPr>
        <w:t xml:space="preserve">potential </w:t>
      </w:r>
      <w:r w:rsidR="004D4563">
        <w:rPr>
          <w:rFonts w:ascii="Arial" w:eastAsia="바탕" w:hAnsi="Arial" w:cs="Arial"/>
          <w:szCs w:val="22"/>
          <w:lang w:val="en-US" w:eastAsia="ko-KR"/>
        </w:rPr>
        <w:t xml:space="preserve">frequency spectrum (both below and above 6GHz), </w:t>
      </w:r>
      <w:r w:rsidR="00A60343">
        <w:rPr>
          <w:rFonts w:ascii="Arial" w:eastAsia="바탕" w:hAnsi="Arial" w:cs="Arial"/>
          <w:szCs w:val="22"/>
          <w:lang w:val="en-US" w:eastAsia="ko-KR"/>
        </w:rPr>
        <w:t>deployment scenarios (CA and DC based</w:t>
      </w:r>
      <w:r w:rsidR="00C76EE0">
        <w:rPr>
          <w:rFonts w:ascii="Arial" w:eastAsia="바탕" w:hAnsi="Arial" w:cs="Arial"/>
          <w:szCs w:val="22"/>
          <w:lang w:val="en-US" w:eastAsia="ko-KR"/>
        </w:rPr>
        <w:t xml:space="preserve"> LAA and standalone with LTE and NR)</w:t>
      </w:r>
      <w:r w:rsidR="002D6559">
        <w:rPr>
          <w:rFonts w:ascii="Arial" w:eastAsia="바탕" w:hAnsi="Arial" w:cs="Arial"/>
          <w:szCs w:val="22"/>
          <w:lang w:val="en-US" w:eastAsia="ko-KR"/>
        </w:rPr>
        <w:t xml:space="preserve"> [1]</w:t>
      </w:r>
      <w:r w:rsidR="00C76EE0">
        <w:rPr>
          <w:rFonts w:ascii="Arial" w:eastAsia="바탕" w:hAnsi="Arial" w:cs="Arial"/>
          <w:szCs w:val="22"/>
          <w:lang w:val="en-US" w:eastAsia="ko-KR"/>
        </w:rPr>
        <w:t>.</w:t>
      </w:r>
    </w:p>
    <w:p w14:paraId="2823C76C" w14:textId="43031A93" w:rsidR="005E313F" w:rsidRPr="002D6559" w:rsidRDefault="002D6559" w:rsidP="005E313F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 w:hint="eastAsia"/>
          <w:szCs w:val="22"/>
          <w:lang w:val="en-US" w:eastAsia="ko-KR"/>
        </w:rPr>
        <w:t>I</w:t>
      </w:r>
      <w:r>
        <w:rPr>
          <w:rFonts w:ascii="Arial" w:eastAsia="바탕" w:hAnsi="Arial" w:cs="Arial"/>
          <w:szCs w:val="22"/>
          <w:lang w:val="en-US" w:eastAsia="ko-KR"/>
        </w:rPr>
        <w:t>n previous RAN1 meeting</w:t>
      </w:r>
      <w:r w:rsidR="00950351">
        <w:rPr>
          <w:rFonts w:ascii="Arial" w:eastAsia="바탕" w:hAnsi="Arial" w:cs="Arial"/>
          <w:szCs w:val="22"/>
          <w:lang w:val="en-US" w:eastAsia="ko-KR"/>
        </w:rPr>
        <w:t xml:space="preserve"> [4]</w:t>
      </w:r>
      <w:r>
        <w:rPr>
          <w:rFonts w:ascii="Arial" w:eastAsia="바탕" w:hAnsi="Arial" w:cs="Arial"/>
          <w:szCs w:val="22"/>
          <w:lang w:val="en-US" w:eastAsia="ko-KR"/>
        </w:rPr>
        <w:t xml:space="preserve">, RAN1 made following agreements related to </w:t>
      </w:r>
      <w:r w:rsidR="00683A75">
        <w:rPr>
          <w:rFonts w:ascii="Arial" w:eastAsia="바탕" w:hAnsi="Arial" w:cs="Arial"/>
          <w:szCs w:val="22"/>
          <w:lang w:val="en-US" w:eastAsia="ko-KR"/>
        </w:rPr>
        <w:t>the frame structure of NR-U</w:t>
      </w:r>
      <w:r w:rsidR="00BA40FE">
        <w:rPr>
          <w:rFonts w:ascii="Arial" w:eastAsia="바탕" w:hAnsi="Arial" w:cs="Arial"/>
          <w:szCs w:val="22"/>
          <w:lang w:val="en-US" w:eastAsia="ko-KR"/>
        </w:rPr>
        <w:t xml:space="preserve"> for further study:</w:t>
      </w:r>
    </w:p>
    <w:p w14:paraId="2876435C" w14:textId="77777777" w:rsidR="004009AA" w:rsidRPr="004009AA" w:rsidRDefault="004009AA" w:rsidP="004009AA">
      <w:pPr>
        <w:ind w:left="0" w:firstLine="0"/>
        <w:rPr>
          <w:rFonts w:ascii="Arial" w:eastAsia="바탕" w:hAnsi="Arial" w:cs="Arial"/>
          <w:szCs w:val="22"/>
          <w:lang w:eastAsia="ko-KR"/>
        </w:rPr>
      </w:pPr>
      <w:r w:rsidRPr="004009AA">
        <w:rPr>
          <w:rFonts w:ascii="Arial" w:eastAsia="바탕" w:hAnsi="Arial" w:cs="Arial"/>
          <w:szCs w:val="22"/>
          <w:highlight w:val="green"/>
          <w:lang w:eastAsia="ko-KR"/>
        </w:rPr>
        <w:t>Agreement</w:t>
      </w:r>
      <w:r w:rsidRPr="004009AA">
        <w:rPr>
          <w:rFonts w:ascii="Arial" w:eastAsia="바탕" w:hAnsi="Arial" w:cs="Arial"/>
          <w:szCs w:val="22"/>
          <w:lang w:eastAsia="ko-KR"/>
        </w:rPr>
        <w:t>:</w:t>
      </w:r>
    </w:p>
    <w:p w14:paraId="5C02F9BC" w14:textId="77777777" w:rsidR="004009AA" w:rsidRPr="004009AA" w:rsidRDefault="004009AA" w:rsidP="004009AA">
      <w:pPr>
        <w:numPr>
          <w:ilvl w:val="0"/>
          <w:numId w:val="49"/>
        </w:numPr>
        <w:rPr>
          <w:rFonts w:ascii="Arial" w:eastAsia="바탕" w:hAnsi="Arial" w:cs="Arial"/>
          <w:szCs w:val="22"/>
          <w:lang w:val="en-US" w:eastAsia="ko-KR"/>
        </w:rPr>
      </w:pPr>
      <w:r w:rsidRPr="004009AA">
        <w:rPr>
          <w:rFonts w:ascii="Arial" w:eastAsia="바탕" w:hAnsi="Arial" w:cs="Arial"/>
          <w:szCs w:val="22"/>
          <w:lang w:val="en-US" w:eastAsia="ko-KR"/>
        </w:rPr>
        <w:t xml:space="preserve">NR-U supports both Type-A and Type-B mapping already supported in NR </w:t>
      </w:r>
    </w:p>
    <w:p w14:paraId="79338EEA" w14:textId="77777777" w:rsidR="004009AA" w:rsidRPr="004009AA" w:rsidRDefault="004009AA" w:rsidP="004009AA">
      <w:pPr>
        <w:numPr>
          <w:ilvl w:val="1"/>
          <w:numId w:val="50"/>
        </w:numPr>
        <w:rPr>
          <w:rFonts w:ascii="Arial" w:eastAsia="바탕" w:hAnsi="Arial" w:cs="Arial"/>
          <w:szCs w:val="22"/>
          <w:lang w:val="en-US" w:eastAsia="ko-KR"/>
        </w:rPr>
      </w:pPr>
      <w:r w:rsidRPr="004009AA">
        <w:rPr>
          <w:rFonts w:ascii="Arial" w:eastAsia="바탕" w:hAnsi="Arial" w:cs="Arial"/>
          <w:szCs w:val="22"/>
          <w:lang w:val="en-US" w:eastAsia="ko-KR"/>
        </w:rPr>
        <w:t>Additional starting positions and durations are not precluded</w:t>
      </w:r>
    </w:p>
    <w:p w14:paraId="49FE9D3F" w14:textId="77777777" w:rsidR="004009AA" w:rsidRPr="004009AA" w:rsidRDefault="004009AA" w:rsidP="004009AA">
      <w:pPr>
        <w:numPr>
          <w:ilvl w:val="0"/>
          <w:numId w:val="50"/>
        </w:numPr>
        <w:rPr>
          <w:rFonts w:ascii="Arial" w:eastAsia="바탕" w:hAnsi="Arial" w:cs="Arial"/>
          <w:szCs w:val="22"/>
          <w:lang w:val="en-US" w:eastAsia="ko-KR"/>
        </w:rPr>
      </w:pPr>
      <w:r w:rsidRPr="004009AA">
        <w:rPr>
          <w:rFonts w:ascii="Arial" w:eastAsia="바탕" w:hAnsi="Arial" w:cs="Arial"/>
          <w:szCs w:val="22"/>
          <w:lang w:val="en-US" w:eastAsia="ko-KR"/>
        </w:rPr>
        <w:t>For sub-7 GHz, NR-U study the SCSs, 15/30/60KHz</w:t>
      </w:r>
    </w:p>
    <w:p w14:paraId="47E345A4" w14:textId="77777777" w:rsidR="004009AA" w:rsidRPr="004009AA" w:rsidRDefault="004009AA" w:rsidP="004009AA">
      <w:pPr>
        <w:numPr>
          <w:ilvl w:val="1"/>
          <w:numId w:val="50"/>
        </w:numPr>
        <w:rPr>
          <w:rFonts w:ascii="Arial" w:eastAsia="바탕" w:hAnsi="Arial" w:cs="Arial"/>
          <w:szCs w:val="22"/>
          <w:lang w:val="en-US" w:eastAsia="ko-KR"/>
        </w:rPr>
      </w:pPr>
      <w:r w:rsidRPr="004009AA">
        <w:rPr>
          <w:rFonts w:ascii="Arial" w:eastAsia="바탕" w:hAnsi="Arial" w:cs="Arial"/>
          <w:szCs w:val="22"/>
          <w:lang w:val="en-US" w:eastAsia="ko-KR"/>
        </w:rPr>
        <w:t>Study performance difference between different SCS</w:t>
      </w:r>
    </w:p>
    <w:p w14:paraId="74F3708D" w14:textId="77777777" w:rsidR="004009AA" w:rsidRPr="004009AA" w:rsidRDefault="004009AA" w:rsidP="004009AA">
      <w:pPr>
        <w:numPr>
          <w:ilvl w:val="1"/>
          <w:numId w:val="50"/>
        </w:numPr>
        <w:rPr>
          <w:rFonts w:ascii="Arial" w:eastAsia="바탕" w:hAnsi="Arial" w:cs="Arial"/>
          <w:szCs w:val="22"/>
          <w:lang w:val="en-US" w:eastAsia="ko-KR"/>
        </w:rPr>
      </w:pPr>
      <w:r w:rsidRPr="004009AA">
        <w:rPr>
          <w:rFonts w:ascii="Arial" w:eastAsia="바탕" w:hAnsi="Arial" w:cs="Arial"/>
          <w:szCs w:val="22"/>
          <w:lang w:val="en-US" w:eastAsia="ko-KR"/>
        </w:rPr>
        <w:t>Study if changes to UL design are needed to meet the PSD and OCB requirements</w:t>
      </w:r>
    </w:p>
    <w:p w14:paraId="3A31D878" w14:textId="77777777" w:rsidR="004009AA" w:rsidRPr="004009AA" w:rsidRDefault="004009AA" w:rsidP="004009AA">
      <w:pPr>
        <w:numPr>
          <w:ilvl w:val="1"/>
          <w:numId w:val="50"/>
        </w:numPr>
        <w:rPr>
          <w:rFonts w:ascii="Arial" w:eastAsia="바탕" w:hAnsi="Arial" w:cs="Arial"/>
          <w:szCs w:val="22"/>
          <w:lang w:val="en-US" w:eastAsia="ko-KR"/>
        </w:rPr>
      </w:pPr>
      <w:r w:rsidRPr="004009AA">
        <w:rPr>
          <w:rFonts w:ascii="Arial" w:eastAsia="바탕" w:hAnsi="Arial" w:cs="Arial"/>
          <w:szCs w:val="22"/>
          <w:lang w:val="en-US" w:eastAsia="ko-KR"/>
        </w:rPr>
        <w:t xml:space="preserve">Study if an SS block design/RMSI/OSI with 60KHz SCS is needed </w:t>
      </w:r>
    </w:p>
    <w:p w14:paraId="254A4831" w14:textId="77777777" w:rsidR="004009AA" w:rsidRPr="004009AA" w:rsidRDefault="004009AA" w:rsidP="004009AA">
      <w:pPr>
        <w:numPr>
          <w:ilvl w:val="1"/>
          <w:numId w:val="50"/>
        </w:numPr>
        <w:rPr>
          <w:rFonts w:ascii="Arial" w:eastAsia="바탕" w:hAnsi="Arial" w:cs="Arial"/>
          <w:szCs w:val="22"/>
          <w:lang w:val="en-US" w:eastAsia="ko-KR"/>
        </w:rPr>
      </w:pPr>
      <w:r w:rsidRPr="004009AA">
        <w:rPr>
          <w:rFonts w:ascii="Arial" w:eastAsia="바탕" w:hAnsi="Arial" w:cs="Arial"/>
          <w:szCs w:val="22"/>
          <w:lang w:val="en-US" w:eastAsia="ko-KR"/>
        </w:rPr>
        <w:t xml:space="preserve">Impact on MIB and SIB1 content </w:t>
      </w:r>
    </w:p>
    <w:p w14:paraId="2DC0360D" w14:textId="77777777" w:rsidR="004009AA" w:rsidRPr="004009AA" w:rsidRDefault="004009AA" w:rsidP="004009AA">
      <w:pPr>
        <w:numPr>
          <w:ilvl w:val="1"/>
          <w:numId w:val="50"/>
        </w:numPr>
        <w:rPr>
          <w:rFonts w:ascii="Arial" w:eastAsia="바탕" w:hAnsi="Arial" w:cs="Arial"/>
          <w:szCs w:val="22"/>
          <w:lang w:val="en-US" w:eastAsia="ko-KR"/>
        </w:rPr>
      </w:pPr>
      <w:r w:rsidRPr="004009AA">
        <w:rPr>
          <w:rFonts w:ascii="Arial" w:eastAsia="바탕" w:hAnsi="Arial" w:cs="Arial"/>
          <w:szCs w:val="22"/>
          <w:lang w:val="en-US" w:eastAsia="ko-KR"/>
        </w:rPr>
        <w:t>Need for use of ECP for 60KHz</w:t>
      </w:r>
    </w:p>
    <w:p w14:paraId="41E657AE" w14:textId="77777777" w:rsidR="004009AA" w:rsidRPr="004009AA" w:rsidRDefault="004009AA" w:rsidP="004009AA">
      <w:pPr>
        <w:numPr>
          <w:ilvl w:val="1"/>
          <w:numId w:val="50"/>
        </w:numPr>
        <w:rPr>
          <w:rFonts w:ascii="Arial" w:eastAsia="바탕" w:hAnsi="Arial" w:cs="Arial"/>
          <w:szCs w:val="22"/>
          <w:lang w:val="en-US" w:eastAsia="ko-KR"/>
        </w:rPr>
      </w:pPr>
      <w:r w:rsidRPr="004009AA">
        <w:rPr>
          <w:rFonts w:ascii="Arial" w:eastAsia="바탕" w:hAnsi="Arial" w:cs="Arial"/>
          <w:szCs w:val="22"/>
          <w:lang w:val="en-US" w:eastAsia="ko-KR"/>
        </w:rPr>
        <w:t>RACH design with 60KHz SCS in addition to options currently part of NR</w:t>
      </w:r>
    </w:p>
    <w:p w14:paraId="3CBE8893" w14:textId="77777777" w:rsidR="004009AA" w:rsidRPr="004009AA" w:rsidRDefault="004009AA" w:rsidP="004009AA">
      <w:pPr>
        <w:numPr>
          <w:ilvl w:val="1"/>
          <w:numId w:val="50"/>
        </w:numPr>
        <w:rPr>
          <w:rFonts w:ascii="Arial" w:eastAsia="바탕" w:hAnsi="Arial" w:cs="Arial"/>
          <w:szCs w:val="22"/>
          <w:lang w:val="en-US" w:eastAsia="ko-KR"/>
        </w:rPr>
      </w:pPr>
      <w:r w:rsidRPr="004009AA">
        <w:rPr>
          <w:rFonts w:ascii="Arial" w:eastAsia="바탕" w:hAnsi="Arial" w:cs="Arial"/>
          <w:szCs w:val="22"/>
          <w:lang w:val="en-US" w:eastAsia="ko-KR"/>
        </w:rPr>
        <w:t xml:space="preserve">Other considerations are not precluded. </w:t>
      </w:r>
    </w:p>
    <w:p w14:paraId="748A4B7D" w14:textId="77777777" w:rsidR="004009AA" w:rsidRPr="004009AA" w:rsidRDefault="004009AA" w:rsidP="004009AA">
      <w:pPr>
        <w:numPr>
          <w:ilvl w:val="1"/>
          <w:numId w:val="50"/>
        </w:numPr>
        <w:rPr>
          <w:rFonts w:ascii="Arial" w:eastAsia="바탕" w:hAnsi="Arial" w:cs="Arial"/>
          <w:szCs w:val="22"/>
          <w:lang w:val="en-US" w:eastAsia="ko-KR"/>
        </w:rPr>
      </w:pPr>
      <w:r w:rsidRPr="004009AA">
        <w:rPr>
          <w:rFonts w:ascii="Arial" w:eastAsia="바탕" w:hAnsi="Arial" w:cs="Arial"/>
          <w:szCs w:val="22"/>
          <w:lang w:val="en-US" w:eastAsia="ko-KR"/>
        </w:rPr>
        <w:t>Impact on support of different BWs with different SCS</w:t>
      </w:r>
    </w:p>
    <w:p w14:paraId="787EDD50" w14:textId="77777777" w:rsidR="004009AA" w:rsidRPr="004009AA" w:rsidRDefault="004009AA" w:rsidP="004009AA">
      <w:pPr>
        <w:numPr>
          <w:ilvl w:val="0"/>
          <w:numId w:val="50"/>
        </w:numPr>
        <w:rPr>
          <w:rFonts w:ascii="Arial" w:eastAsia="바탕" w:hAnsi="Arial" w:cs="Arial"/>
          <w:szCs w:val="22"/>
          <w:lang w:val="en-US" w:eastAsia="ko-KR"/>
        </w:rPr>
      </w:pPr>
      <w:r w:rsidRPr="004009AA">
        <w:rPr>
          <w:rFonts w:ascii="Arial" w:eastAsia="바탕" w:hAnsi="Arial" w:cs="Arial"/>
          <w:szCs w:val="22"/>
          <w:lang w:val="en-US" w:eastAsia="ko-KR"/>
        </w:rPr>
        <w:t xml:space="preserve">Study supporting more than one switching points within a </w:t>
      </w:r>
      <w:proofErr w:type="spellStart"/>
      <w:r w:rsidRPr="004009AA">
        <w:rPr>
          <w:rFonts w:ascii="Arial" w:eastAsia="바탕" w:hAnsi="Arial" w:cs="Arial"/>
          <w:szCs w:val="22"/>
          <w:lang w:val="en-US" w:eastAsia="ko-KR"/>
        </w:rPr>
        <w:t>TxOP</w:t>
      </w:r>
      <w:proofErr w:type="spellEnd"/>
    </w:p>
    <w:p w14:paraId="35FD3D46" w14:textId="77777777" w:rsidR="004009AA" w:rsidRPr="004009AA" w:rsidRDefault="004009AA" w:rsidP="004009AA">
      <w:pPr>
        <w:numPr>
          <w:ilvl w:val="1"/>
          <w:numId w:val="50"/>
        </w:numPr>
        <w:rPr>
          <w:rFonts w:ascii="Arial" w:eastAsia="바탕" w:hAnsi="Arial" w:cs="Arial"/>
          <w:szCs w:val="22"/>
          <w:lang w:val="en-US" w:eastAsia="ko-KR"/>
        </w:rPr>
      </w:pPr>
      <w:r w:rsidRPr="004009AA">
        <w:rPr>
          <w:rFonts w:ascii="Arial" w:eastAsia="바탕" w:hAnsi="Arial" w:cs="Arial"/>
          <w:szCs w:val="22"/>
          <w:lang w:val="en-US" w:eastAsia="ko-KR"/>
        </w:rPr>
        <w:t xml:space="preserve">FFS the LBT requirement for each DL/UL data/control burst in the </w:t>
      </w:r>
      <w:proofErr w:type="spellStart"/>
      <w:r w:rsidRPr="004009AA">
        <w:rPr>
          <w:rFonts w:ascii="Arial" w:eastAsia="바탕" w:hAnsi="Arial" w:cs="Arial"/>
          <w:szCs w:val="22"/>
          <w:lang w:val="en-US" w:eastAsia="ko-KR"/>
        </w:rPr>
        <w:t>TxOP</w:t>
      </w:r>
      <w:proofErr w:type="spellEnd"/>
    </w:p>
    <w:p w14:paraId="5E7C99A5" w14:textId="77777777" w:rsidR="005E313F" w:rsidRPr="004009AA" w:rsidRDefault="005E313F" w:rsidP="005E313F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</w:p>
    <w:p w14:paraId="6D1F2C60" w14:textId="1E55D146" w:rsidR="005E313F" w:rsidRPr="005E313F" w:rsidRDefault="005E313F" w:rsidP="005E313F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  <w:r w:rsidRPr="005E313F">
        <w:rPr>
          <w:rFonts w:ascii="Arial" w:eastAsia="바탕" w:hAnsi="Arial" w:cs="Arial"/>
          <w:szCs w:val="22"/>
          <w:lang w:val="en-US" w:eastAsia="ko-KR"/>
        </w:rPr>
        <w:t>In this contribution, we discuss NR</w:t>
      </w:r>
      <w:r w:rsidR="00E7787E">
        <w:rPr>
          <w:rFonts w:ascii="Arial" w:eastAsia="바탕" w:hAnsi="Arial" w:cs="Arial"/>
          <w:szCs w:val="22"/>
          <w:lang w:val="en-US" w:eastAsia="ko-KR"/>
        </w:rPr>
        <w:t xml:space="preserve">-U </w:t>
      </w:r>
      <w:r w:rsidR="008D031D">
        <w:rPr>
          <w:rFonts w:ascii="Arial" w:eastAsia="바탕" w:hAnsi="Arial" w:cs="Arial"/>
          <w:szCs w:val="22"/>
          <w:lang w:val="en-US" w:eastAsia="ko-KR"/>
        </w:rPr>
        <w:t xml:space="preserve">frame structure and numerology </w:t>
      </w:r>
      <w:r w:rsidRPr="005E313F">
        <w:rPr>
          <w:rFonts w:ascii="Arial" w:eastAsia="바탕" w:hAnsi="Arial" w:cs="Arial"/>
          <w:szCs w:val="22"/>
          <w:lang w:val="en-US" w:eastAsia="ko-KR"/>
        </w:rPr>
        <w:t>designs as well as potential further enhancements.</w:t>
      </w:r>
    </w:p>
    <w:p w14:paraId="044AD4C0" w14:textId="507BDB5A" w:rsidR="00B034A2" w:rsidRPr="005E313F" w:rsidRDefault="00B034A2" w:rsidP="001A35E8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</w:p>
    <w:p w14:paraId="24242606" w14:textId="77777777" w:rsidR="00AF6B35" w:rsidRDefault="00AF6B35" w:rsidP="00AF6B35">
      <w:pPr>
        <w:pStyle w:val="1"/>
        <w:numPr>
          <w:ilvl w:val="0"/>
          <w:numId w:val="6"/>
        </w:numPr>
        <w:spacing w:after="0"/>
        <w:rPr>
          <w:rFonts w:eastAsia="바탕"/>
          <w:b/>
          <w:sz w:val="32"/>
          <w:lang w:eastAsia="ko-KR"/>
        </w:rPr>
      </w:pPr>
      <w:r>
        <w:rPr>
          <w:rFonts w:eastAsia="바탕"/>
          <w:b/>
          <w:sz w:val="32"/>
          <w:lang w:eastAsia="ko-KR"/>
        </w:rPr>
        <w:t>Numerology for NR-U</w:t>
      </w:r>
    </w:p>
    <w:p w14:paraId="3DCB80BD" w14:textId="4990F420" w:rsidR="00EF4E85" w:rsidRDefault="00AF6B35" w:rsidP="00AF6B35">
      <w:pPr>
        <w:ind w:left="0" w:firstLine="0"/>
        <w:rPr>
          <w:rFonts w:ascii="Arial" w:eastAsia="바탕" w:hAnsi="Arial" w:cs="Arial"/>
          <w:szCs w:val="22"/>
          <w:lang w:val="x-none" w:eastAsia="ko-KR"/>
        </w:rPr>
      </w:pPr>
      <w:r w:rsidRPr="00F35901">
        <w:rPr>
          <w:rFonts w:ascii="Arial" w:eastAsia="바탕" w:hAnsi="Arial" w:cs="Arial"/>
          <w:szCs w:val="22"/>
          <w:lang w:val="x-none" w:eastAsia="ko-KR"/>
        </w:rPr>
        <w:t xml:space="preserve">Unlike </w:t>
      </w:r>
      <w:r w:rsidR="00713F8F">
        <w:rPr>
          <w:rFonts w:ascii="Arial" w:eastAsia="바탕" w:hAnsi="Arial" w:cs="Arial"/>
          <w:szCs w:val="22"/>
          <w:lang w:val="x-none" w:eastAsia="ko-KR"/>
        </w:rPr>
        <w:t xml:space="preserve">only </w:t>
      </w:r>
      <w:r w:rsidR="006254A3">
        <w:rPr>
          <w:rFonts w:ascii="Arial" w:eastAsia="바탕" w:hAnsi="Arial" w:cs="Arial"/>
          <w:szCs w:val="22"/>
          <w:lang w:val="x-none" w:eastAsia="ko-KR"/>
        </w:rPr>
        <w:t xml:space="preserve">fixed </w:t>
      </w:r>
      <w:r w:rsidR="00713F8F">
        <w:rPr>
          <w:rFonts w:ascii="Arial" w:eastAsia="바탕" w:hAnsi="Arial" w:cs="Arial"/>
          <w:szCs w:val="22"/>
          <w:lang w:val="x-none" w:eastAsia="ko-KR"/>
        </w:rPr>
        <w:t xml:space="preserve">15kHz 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subcarrier spacing (SCS) in LTE, </w:t>
      </w:r>
      <w:r w:rsidR="00D52DEB">
        <w:rPr>
          <w:rFonts w:ascii="Arial" w:eastAsia="바탕" w:hAnsi="Arial" w:cs="Arial"/>
          <w:szCs w:val="22"/>
          <w:lang w:val="x-none" w:eastAsia="ko-KR"/>
        </w:rPr>
        <w:t xml:space="preserve">as seen below in Table 1, </w:t>
      </w:r>
      <w:r w:rsidR="005A29BE">
        <w:rPr>
          <w:rFonts w:ascii="Arial" w:eastAsia="바탕" w:hAnsi="Arial" w:cs="Arial"/>
          <w:szCs w:val="22"/>
          <w:lang w:val="x-none" w:eastAsia="ko-KR"/>
        </w:rPr>
        <w:t xml:space="preserve">the 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multiple numerologies </w:t>
      </w:r>
      <w:r w:rsidR="00C8738A">
        <w:rPr>
          <w:rFonts w:ascii="Arial" w:eastAsia="바탕" w:hAnsi="Arial" w:cs="Arial"/>
          <w:szCs w:val="22"/>
          <w:lang w:val="x-none" w:eastAsia="ko-KR"/>
        </w:rPr>
        <w:t xml:space="preserve">for the various NR deployment scenarios 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have been introduced in </w:t>
      </w:r>
      <w:r w:rsidR="00713F8F">
        <w:rPr>
          <w:rFonts w:ascii="Arial" w:eastAsia="바탕" w:hAnsi="Arial" w:cs="Arial"/>
          <w:szCs w:val="22"/>
          <w:lang w:val="x-none" w:eastAsia="ko-KR"/>
        </w:rPr>
        <w:t xml:space="preserve">Rel-15 </w:t>
      </w:r>
      <w:r w:rsidRPr="00F35901">
        <w:rPr>
          <w:rFonts w:ascii="Arial" w:eastAsia="바탕" w:hAnsi="Arial" w:cs="Arial"/>
          <w:szCs w:val="22"/>
          <w:lang w:val="x-none" w:eastAsia="ko-KR"/>
        </w:rPr>
        <w:t>NR due to wide-</w:t>
      </w:r>
      <w:r w:rsidRPr="00F35901">
        <w:rPr>
          <w:rFonts w:ascii="Arial" w:eastAsia="바탕" w:hAnsi="Arial" w:cs="Arial"/>
          <w:szCs w:val="22"/>
          <w:lang w:val="x-none" w:eastAsia="ko-KR"/>
        </w:rPr>
        <w:lastRenderedPageBreak/>
        <w:t xml:space="preserve">spread frequency spectrum, as </w:t>
      </w:r>
      <w:r w:rsidR="00CB4E8F">
        <w:rPr>
          <w:rFonts w:ascii="Arial" w:eastAsia="바탕" w:hAnsi="Arial" w:cs="Arial"/>
          <w:szCs w:val="22"/>
          <w:lang w:val="x-none" w:eastAsia="ko-KR"/>
        </w:rPr>
        <w:t xml:space="preserve">the 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larger SCSs can be used to support </w:t>
      </w:r>
      <w:r w:rsidR="00CB4E8F">
        <w:rPr>
          <w:rFonts w:ascii="Arial" w:eastAsia="바탕" w:hAnsi="Arial" w:cs="Arial"/>
          <w:szCs w:val="22"/>
          <w:lang w:val="x-none" w:eastAsia="ko-KR"/>
        </w:rPr>
        <w:t xml:space="preserve">the 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wideband operation with low implementation complexity in high frequency and smaller SCSs can be used in low frequency to maintain large coverage. </w:t>
      </w:r>
    </w:p>
    <w:p w14:paraId="7E6652D8" w14:textId="3BB6F04F" w:rsidR="00EF4E85" w:rsidRPr="00C47E4F" w:rsidRDefault="00EF4E85" w:rsidP="00EF4E85">
      <w:pPr>
        <w:ind w:left="0" w:firstLine="0"/>
        <w:jc w:val="center"/>
        <w:rPr>
          <w:rFonts w:ascii="Arial" w:eastAsia="바탕" w:hAnsi="Arial" w:cs="Arial"/>
          <w:b/>
          <w:szCs w:val="22"/>
          <w:lang w:eastAsia="ko-KR"/>
        </w:rPr>
      </w:pPr>
      <w:r w:rsidRPr="00C47E4F">
        <w:rPr>
          <w:rFonts w:ascii="Arial" w:eastAsia="바탕" w:hAnsi="Arial" w:cs="Arial"/>
          <w:b/>
          <w:szCs w:val="22"/>
          <w:lang w:eastAsia="ko-KR"/>
        </w:rPr>
        <w:t xml:space="preserve">Table </w:t>
      </w:r>
      <w:r w:rsidR="009F3E72">
        <w:rPr>
          <w:rFonts w:ascii="Arial" w:eastAsia="바탕" w:hAnsi="Arial" w:cs="Arial"/>
          <w:b/>
          <w:szCs w:val="22"/>
          <w:lang w:eastAsia="ko-KR"/>
        </w:rPr>
        <w:t>1</w:t>
      </w:r>
      <w:r w:rsidRPr="00C47E4F">
        <w:rPr>
          <w:rFonts w:ascii="Arial" w:eastAsia="바탕" w:hAnsi="Arial" w:cs="Arial"/>
          <w:b/>
          <w:szCs w:val="22"/>
          <w:lang w:eastAsia="ko-KR"/>
        </w:rPr>
        <w:t>: Supported transmission numerologies</w:t>
      </w:r>
      <w:r w:rsidR="00AC6791">
        <w:rPr>
          <w:rFonts w:ascii="Arial" w:eastAsia="바탕" w:hAnsi="Arial" w:cs="Arial"/>
          <w:b/>
          <w:szCs w:val="22"/>
          <w:lang w:eastAsia="ko-KR"/>
        </w:rPr>
        <w:t xml:space="preserve"> for Rel-15 NR</w:t>
      </w:r>
      <w:r>
        <w:rPr>
          <w:rFonts w:ascii="Arial" w:eastAsia="바탕" w:hAnsi="Arial" w:cs="Arial"/>
          <w:b/>
          <w:szCs w:val="22"/>
          <w:lang w:eastAsia="ko-KR"/>
        </w:rPr>
        <w:t xml:space="preserve"> [</w:t>
      </w:r>
      <w:r w:rsidR="00C76EE0">
        <w:rPr>
          <w:rFonts w:ascii="Arial" w:eastAsia="바탕" w:hAnsi="Arial" w:cs="Arial"/>
          <w:b/>
          <w:szCs w:val="22"/>
          <w:lang w:eastAsia="ko-KR"/>
        </w:rPr>
        <w:t>2</w:t>
      </w:r>
      <w:r>
        <w:rPr>
          <w:rFonts w:ascii="Arial" w:eastAsia="바탕" w:hAnsi="Arial" w:cs="Arial"/>
          <w:b/>
          <w:szCs w:val="22"/>
          <w:lang w:eastAsia="ko-KR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843"/>
        <w:gridCol w:w="2839"/>
      </w:tblGrid>
      <w:tr w:rsidR="00EF4E85" w:rsidRPr="00C47E4F" w14:paraId="781B3A1A" w14:textId="77777777" w:rsidTr="00EF4E85">
        <w:trPr>
          <w:trHeight w:val="251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6851471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b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b/>
                <w:szCs w:val="22"/>
                <w:lang w:eastAsia="ko-KR"/>
              </w:rPr>
              <w:object w:dxaOrig="220" w:dyaOrig="240" w14:anchorId="00B2EBF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3pt" o:ole="">
                  <v:imagedata r:id="rId8" o:title=""/>
                </v:shape>
                <o:OLEObject Type="Embed" ProgID="Equation.3" ShapeID="_x0000_i1025" DrawAspect="Content" ObjectID="_1587556234" r:id="rId9"/>
              </w:objec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6E0327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b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b/>
                <w:szCs w:val="22"/>
                <w:lang w:eastAsia="ko-KR"/>
              </w:rPr>
              <w:object w:dxaOrig="1500" w:dyaOrig="340" w14:anchorId="6B1421EC">
                <v:shape id="_x0000_i1026" type="#_x0000_t75" style="width:75pt;height:19pt" o:ole="">
                  <v:imagedata r:id="rId10" o:title=""/>
                </v:shape>
                <o:OLEObject Type="Embed" ProgID="Equation.3" ShapeID="_x0000_i1026" DrawAspect="Content" ObjectID="_1587556235" r:id="rId11"/>
              </w:object>
            </w:r>
          </w:p>
        </w:tc>
        <w:tc>
          <w:tcPr>
            <w:tcW w:w="2839" w:type="dxa"/>
            <w:vAlign w:val="center"/>
          </w:tcPr>
          <w:p w14:paraId="597BA950" w14:textId="77777777" w:rsidR="00EF4E85" w:rsidRPr="00C47E4F" w:rsidRDefault="00EF4E85" w:rsidP="00EF4E85">
            <w:pPr>
              <w:ind w:left="0" w:firstLineChars="350" w:firstLine="687"/>
              <w:rPr>
                <w:rFonts w:ascii="Arial" w:eastAsia="바탕" w:hAnsi="Arial" w:cs="Arial"/>
                <w:b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b/>
                <w:szCs w:val="22"/>
                <w:lang w:eastAsia="ko-KR"/>
              </w:rPr>
              <w:t>Cyclic prefix</w:t>
            </w:r>
          </w:p>
        </w:tc>
      </w:tr>
      <w:tr w:rsidR="00EF4E85" w:rsidRPr="00C47E4F" w14:paraId="7982CA36" w14:textId="77777777" w:rsidTr="00915B4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4790E1B2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szCs w:val="22"/>
                <w:lang w:eastAsia="ko-KR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2F3305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szCs w:val="22"/>
                <w:lang w:eastAsia="ko-KR"/>
              </w:rPr>
              <w:t>15</w:t>
            </w:r>
          </w:p>
        </w:tc>
        <w:tc>
          <w:tcPr>
            <w:tcW w:w="2839" w:type="dxa"/>
            <w:vAlign w:val="center"/>
          </w:tcPr>
          <w:p w14:paraId="59C519FC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szCs w:val="22"/>
                <w:lang w:eastAsia="ko-KR"/>
              </w:rPr>
              <w:t>Normal</w:t>
            </w:r>
          </w:p>
        </w:tc>
      </w:tr>
      <w:tr w:rsidR="00EF4E85" w:rsidRPr="00C47E4F" w14:paraId="6B794DDC" w14:textId="77777777" w:rsidTr="00915B4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9946883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szCs w:val="22"/>
                <w:lang w:eastAsia="ko-KR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7A3CD6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szCs w:val="22"/>
                <w:lang w:eastAsia="ko-KR"/>
              </w:rPr>
              <w:t>30</w:t>
            </w:r>
          </w:p>
        </w:tc>
        <w:tc>
          <w:tcPr>
            <w:tcW w:w="2839" w:type="dxa"/>
            <w:vAlign w:val="center"/>
          </w:tcPr>
          <w:p w14:paraId="157CB004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szCs w:val="22"/>
                <w:lang w:eastAsia="ko-KR"/>
              </w:rPr>
              <w:t>Normal</w:t>
            </w:r>
          </w:p>
        </w:tc>
      </w:tr>
      <w:tr w:rsidR="00EF4E85" w:rsidRPr="00C47E4F" w14:paraId="6490F065" w14:textId="77777777" w:rsidTr="00915B4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7ACEAE8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szCs w:val="22"/>
                <w:lang w:eastAsia="ko-KR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BC9508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szCs w:val="22"/>
                <w:lang w:eastAsia="ko-KR"/>
              </w:rPr>
              <w:t>60</w:t>
            </w:r>
          </w:p>
        </w:tc>
        <w:tc>
          <w:tcPr>
            <w:tcW w:w="2839" w:type="dxa"/>
            <w:vAlign w:val="center"/>
          </w:tcPr>
          <w:p w14:paraId="70AE2A12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szCs w:val="22"/>
                <w:lang w:eastAsia="ko-KR"/>
              </w:rPr>
              <w:t>Normal, Extended</w:t>
            </w:r>
          </w:p>
        </w:tc>
      </w:tr>
      <w:tr w:rsidR="00EF4E85" w:rsidRPr="00C47E4F" w14:paraId="56C0149D" w14:textId="77777777" w:rsidTr="00915B4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7633646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szCs w:val="22"/>
                <w:lang w:eastAsia="ko-KR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25DE45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szCs w:val="22"/>
                <w:lang w:eastAsia="ko-KR"/>
              </w:rPr>
              <w:t>120</w:t>
            </w:r>
          </w:p>
        </w:tc>
        <w:tc>
          <w:tcPr>
            <w:tcW w:w="2839" w:type="dxa"/>
            <w:vAlign w:val="center"/>
          </w:tcPr>
          <w:p w14:paraId="5BCCB171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szCs w:val="22"/>
                <w:lang w:eastAsia="ko-KR"/>
              </w:rPr>
              <w:t>Normal</w:t>
            </w:r>
          </w:p>
        </w:tc>
      </w:tr>
      <w:tr w:rsidR="00EF4E85" w:rsidRPr="00C47E4F" w14:paraId="59C69C90" w14:textId="77777777" w:rsidTr="00915B4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1E3BFB3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szCs w:val="22"/>
                <w:lang w:eastAsia="ko-KR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3E08C0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szCs w:val="22"/>
                <w:lang w:eastAsia="ko-KR"/>
              </w:rPr>
              <w:t>240</w:t>
            </w:r>
          </w:p>
        </w:tc>
        <w:tc>
          <w:tcPr>
            <w:tcW w:w="2839" w:type="dxa"/>
            <w:vAlign w:val="center"/>
          </w:tcPr>
          <w:p w14:paraId="1BE2759C" w14:textId="77777777" w:rsidR="00EF4E85" w:rsidRPr="00C47E4F" w:rsidRDefault="00EF4E85" w:rsidP="00915B46">
            <w:pPr>
              <w:ind w:left="0" w:firstLine="0"/>
              <w:jc w:val="center"/>
              <w:rPr>
                <w:rFonts w:ascii="Arial" w:eastAsia="바탕" w:hAnsi="Arial" w:cs="Arial"/>
                <w:szCs w:val="22"/>
                <w:lang w:eastAsia="ko-KR"/>
              </w:rPr>
            </w:pPr>
            <w:r w:rsidRPr="00C47E4F">
              <w:rPr>
                <w:rFonts w:ascii="Arial" w:eastAsia="바탕" w:hAnsi="Arial" w:cs="Arial"/>
                <w:szCs w:val="22"/>
                <w:lang w:eastAsia="ko-KR"/>
              </w:rPr>
              <w:t>Normal</w:t>
            </w:r>
          </w:p>
        </w:tc>
      </w:tr>
    </w:tbl>
    <w:p w14:paraId="56E1C7CF" w14:textId="4794C593" w:rsidR="00EF4E85" w:rsidRDefault="00EF4E85" w:rsidP="00AF6B35">
      <w:pPr>
        <w:ind w:left="0" w:firstLine="0"/>
        <w:rPr>
          <w:rFonts w:ascii="Arial" w:eastAsia="바탕" w:hAnsi="Arial" w:cs="Arial"/>
          <w:szCs w:val="22"/>
          <w:lang w:val="x-none" w:eastAsia="ko-KR"/>
        </w:rPr>
      </w:pPr>
    </w:p>
    <w:p w14:paraId="316C68E0" w14:textId="7CFFF559" w:rsidR="00A44D52" w:rsidRDefault="003D0872" w:rsidP="0075079C">
      <w:pPr>
        <w:ind w:left="0" w:firstLine="0"/>
        <w:jc w:val="center"/>
      </w:pPr>
      <w:r>
        <w:pict w14:anchorId="20D35275">
          <v:shape id="_x0000_i1027" type="#_x0000_t75" style="width:280pt;height:149pt">
            <v:imagedata r:id="rId12" o:title=""/>
          </v:shape>
        </w:pict>
      </w:r>
    </w:p>
    <w:p w14:paraId="444EF484" w14:textId="082275FE" w:rsidR="006615B9" w:rsidRPr="00EC6194" w:rsidRDefault="006615B9" w:rsidP="006615B9">
      <w:pPr>
        <w:ind w:left="0" w:firstLine="0"/>
        <w:jc w:val="center"/>
        <w:rPr>
          <w:rFonts w:ascii="Arial" w:eastAsia="바탕" w:hAnsi="Arial" w:cs="Arial"/>
          <w:b/>
          <w:szCs w:val="22"/>
          <w:lang w:eastAsia="ko-KR"/>
        </w:rPr>
      </w:pPr>
      <w:r w:rsidRPr="00EC6194">
        <w:rPr>
          <w:rFonts w:ascii="Arial" w:eastAsia="바탕" w:hAnsi="Arial" w:cs="Arial"/>
          <w:b/>
          <w:szCs w:val="22"/>
          <w:lang w:eastAsia="ko-KR"/>
        </w:rPr>
        <w:t xml:space="preserve">Figure 1: </w:t>
      </w:r>
      <w:r>
        <w:rPr>
          <w:rFonts w:ascii="Arial" w:eastAsia="바탕" w:hAnsi="Arial" w:cs="Arial"/>
          <w:b/>
          <w:szCs w:val="22"/>
          <w:lang w:eastAsia="ko-KR"/>
        </w:rPr>
        <w:t xml:space="preserve">Channel access </w:t>
      </w:r>
      <w:r w:rsidR="00335ECB">
        <w:rPr>
          <w:rFonts w:ascii="Arial" w:eastAsia="바탕" w:hAnsi="Arial" w:cs="Arial"/>
          <w:b/>
          <w:szCs w:val="22"/>
          <w:lang w:eastAsia="ko-KR"/>
        </w:rPr>
        <w:t>granularity with multiple SCSs for NR-U</w:t>
      </w:r>
    </w:p>
    <w:p w14:paraId="0274578A" w14:textId="77777777" w:rsidR="006615B9" w:rsidRPr="006615B9" w:rsidRDefault="006615B9" w:rsidP="0075079C">
      <w:pPr>
        <w:ind w:left="0" w:firstLine="0"/>
        <w:jc w:val="center"/>
        <w:rPr>
          <w:rFonts w:ascii="Arial" w:eastAsia="바탕" w:hAnsi="Arial" w:cs="Arial"/>
          <w:szCs w:val="22"/>
          <w:lang w:eastAsia="ko-KR"/>
        </w:rPr>
      </w:pPr>
    </w:p>
    <w:p w14:paraId="19D37466" w14:textId="18C8E5D4" w:rsidR="00AF6B35" w:rsidRPr="00F35901" w:rsidRDefault="00AF6B35" w:rsidP="00AF6B35">
      <w:pPr>
        <w:ind w:left="0" w:firstLine="0"/>
        <w:rPr>
          <w:rFonts w:ascii="Arial" w:eastAsia="바탕" w:hAnsi="Arial" w:cs="Arial"/>
          <w:szCs w:val="22"/>
          <w:lang w:val="x-none" w:eastAsia="ko-KR"/>
        </w:rPr>
      </w:pPr>
      <w:r w:rsidRPr="00F35901">
        <w:rPr>
          <w:rFonts w:ascii="Arial" w:eastAsia="바탕" w:hAnsi="Arial" w:cs="Arial"/>
          <w:szCs w:val="22"/>
          <w:lang w:val="x-none" w:eastAsia="ko-KR"/>
        </w:rPr>
        <w:t>On 5GHz band, unlike using 15kHz SCS in LAA-LTE, if larger SCS</w:t>
      </w:r>
      <w:r w:rsidR="00DF534D">
        <w:rPr>
          <w:rFonts w:ascii="Arial" w:eastAsia="바탕" w:hAnsi="Arial" w:cs="Arial"/>
          <w:szCs w:val="22"/>
          <w:lang w:val="x-none" w:eastAsia="ko-KR"/>
        </w:rPr>
        <w:t>s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, i.e., </w:t>
      </w:r>
      <w:r w:rsidR="00CA2A61">
        <w:rPr>
          <w:rFonts w:ascii="Arial" w:eastAsia="바탕" w:hAnsi="Arial" w:cs="Arial"/>
          <w:szCs w:val="22"/>
          <w:lang w:val="x-none" w:eastAsia="ko-KR"/>
        </w:rPr>
        <w:t>30/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60kHz, </w:t>
      </w:r>
      <w:r w:rsidR="008526E3">
        <w:rPr>
          <w:rFonts w:ascii="Arial" w:eastAsia="바탕" w:hAnsi="Arial" w:cs="Arial"/>
          <w:szCs w:val="22"/>
          <w:lang w:val="x-none" w:eastAsia="ko-KR"/>
        </w:rPr>
        <w:t>are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 adopted in </w:t>
      </w:r>
      <w:r w:rsidR="008526E3">
        <w:rPr>
          <w:rFonts w:ascii="Arial" w:eastAsia="바탕" w:hAnsi="Arial" w:cs="Arial"/>
          <w:szCs w:val="22"/>
          <w:lang w:val="x-none" w:eastAsia="ko-KR"/>
        </w:rPr>
        <w:t xml:space="preserve">the 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unlicensed band, the corresponding symbol duration will be shorter, the </w:t>
      </w:r>
      <w:proofErr w:type="spellStart"/>
      <w:r w:rsidR="00F91B12">
        <w:rPr>
          <w:rFonts w:ascii="Arial" w:eastAsia="바탕" w:hAnsi="Arial" w:cs="Arial"/>
          <w:szCs w:val="22"/>
          <w:lang w:val="x-none" w:eastAsia="ko-KR"/>
        </w:rPr>
        <w:t>g</w:t>
      </w:r>
      <w:r w:rsidRPr="00F35901">
        <w:rPr>
          <w:rFonts w:ascii="Arial" w:eastAsia="바탕" w:hAnsi="Arial" w:cs="Arial"/>
          <w:szCs w:val="22"/>
          <w:lang w:val="x-none" w:eastAsia="ko-KR"/>
        </w:rPr>
        <w:t>NB</w:t>
      </w:r>
      <w:proofErr w:type="spellEnd"/>
      <w:r w:rsidR="00B00EBA">
        <w:rPr>
          <w:rFonts w:ascii="Arial" w:eastAsia="바탕" w:hAnsi="Arial" w:cs="Arial"/>
          <w:szCs w:val="22"/>
          <w:lang w:val="x-none" w:eastAsia="ko-KR"/>
        </w:rPr>
        <w:t>/UEs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 would have more opportunities to access the unlicensed channel </w:t>
      </w:r>
      <w:r w:rsidR="00F775DD">
        <w:rPr>
          <w:rFonts w:ascii="Arial" w:eastAsia="바탕" w:hAnsi="Arial" w:cs="Arial"/>
          <w:szCs w:val="22"/>
          <w:lang w:val="x-none" w:eastAsia="ko-KR"/>
        </w:rPr>
        <w:t>with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 </w:t>
      </w:r>
      <w:r w:rsidR="00470C91">
        <w:rPr>
          <w:rFonts w:ascii="Arial" w:eastAsia="바탕" w:hAnsi="Arial" w:cs="Arial"/>
          <w:szCs w:val="22"/>
          <w:lang w:val="x-none" w:eastAsia="ko-KR"/>
        </w:rPr>
        <w:t xml:space="preserve">finer </w:t>
      </w:r>
      <w:r w:rsidRPr="00F35901">
        <w:rPr>
          <w:rFonts w:ascii="Arial" w:eastAsia="바탕" w:hAnsi="Arial" w:cs="Arial"/>
          <w:szCs w:val="22"/>
          <w:lang w:val="x-none" w:eastAsia="ko-KR"/>
        </w:rPr>
        <w:t>symbol boundary</w:t>
      </w:r>
      <w:r w:rsidR="007E55C1">
        <w:rPr>
          <w:rFonts w:ascii="Arial" w:eastAsia="바탕" w:hAnsi="Arial" w:cs="Arial"/>
          <w:szCs w:val="22"/>
          <w:lang w:val="x-none" w:eastAsia="ko-KR"/>
        </w:rPr>
        <w:t>,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 and </w:t>
      </w:r>
      <w:r w:rsidR="00F775DD">
        <w:rPr>
          <w:rFonts w:ascii="Arial" w:eastAsia="바탕" w:hAnsi="Arial" w:cs="Arial"/>
          <w:szCs w:val="22"/>
          <w:lang w:val="x-none" w:eastAsia="ko-KR"/>
        </w:rPr>
        <w:t xml:space="preserve">higher 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frequency utilization efficiency would be increased, as shown in Figure 1. </w:t>
      </w:r>
      <w:r w:rsidR="00840AD3">
        <w:rPr>
          <w:rFonts w:ascii="Arial" w:eastAsia="바탕" w:hAnsi="Arial" w:cs="Arial"/>
          <w:szCs w:val="22"/>
          <w:lang w:val="x-none" w:eastAsia="ko-KR"/>
        </w:rPr>
        <w:t xml:space="preserve">That is, those </w:t>
      </w:r>
      <w:r w:rsidR="00F75DE3">
        <w:rPr>
          <w:rFonts w:ascii="Arial" w:eastAsia="바탕" w:hAnsi="Arial" w:cs="Arial"/>
          <w:szCs w:val="22"/>
          <w:lang w:val="x-none" w:eastAsia="ko-KR"/>
        </w:rPr>
        <w:t xml:space="preserve">advantages would be converted to the performance improvements </w:t>
      </w:r>
      <w:r w:rsidR="00A05AF0">
        <w:rPr>
          <w:rFonts w:ascii="Arial" w:eastAsia="바탕" w:hAnsi="Arial" w:cs="Arial"/>
          <w:szCs w:val="22"/>
          <w:lang w:val="x-none" w:eastAsia="ko-KR"/>
        </w:rPr>
        <w:t xml:space="preserve">compared to LAA-LTE. </w:t>
      </w:r>
      <w:r w:rsidR="00D06438">
        <w:rPr>
          <w:rFonts w:ascii="Arial" w:eastAsia="바탕" w:hAnsi="Arial" w:cs="Arial"/>
          <w:szCs w:val="22"/>
          <w:lang w:val="x-none" w:eastAsia="ko-KR"/>
        </w:rPr>
        <w:t>Moreover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, </w:t>
      </w:r>
      <w:r w:rsidR="00A064C1">
        <w:rPr>
          <w:rFonts w:ascii="Arial" w:eastAsia="바탕" w:hAnsi="Arial" w:cs="Arial"/>
          <w:szCs w:val="22"/>
          <w:lang w:val="x-none" w:eastAsia="ko-KR"/>
        </w:rPr>
        <w:t>the larger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 SCS</w:t>
      </w:r>
      <w:r w:rsidR="00D06438">
        <w:rPr>
          <w:rFonts w:ascii="Arial" w:eastAsia="바탕" w:hAnsi="Arial" w:cs="Arial"/>
          <w:szCs w:val="22"/>
          <w:lang w:val="x-none" w:eastAsia="ko-KR"/>
        </w:rPr>
        <w:t>s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 make it feasible to operate </w:t>
      </w:r>
      <w:r w:rsidR="008709D8">
        <w:rPr>
          <w:rFonts w:ascii="Arial" w:eastAsia="바탕" w:hAnsi="Arial" w:cs="Arial"/>
          <w:szCs w:val="22"/>
          <w:lang w:val="x-none" w:eastAsia="ko-KR"/>
        </w:rPr>
        <w:t xml:space="preserve">on the </w:t>
      </w:r>
      <w:r w:rsidRPr="00F35901">
        <w:rPr>
          <w:rFonts w:ascii="Arial" w:eastAsia="바탕" w:hAnsi="Arial" w:cs="Arial"/>
          <w:szCs w:val="22"/>
          <w:lang w:val="x-none" w:eastAsia="ko-KR"/>
        </w:rPr>
        <w:t>wideband, e.g., operate 80MHz as a single carrier in 5GHz band</w:t>
      </w:r>
      <w:r w:rsidR="00AE61BF">
        <w:rPr>
          <w:rFonts w:ascii="Arial" w:eastAsia="바탕" w:hAnsi="Arial" w:cs="Arial"/>
          <w:szCs w:val="22"/>
          <w:lang w:val="x-none" w:eastAsia="ko-KR"/>
        </w:rPr>
        <w:t>,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 </w:t>
      </w:r>
      <w:r w:rsidR="00625D57">
        <w:rPr>
          <w:rFonts w:ascii="Arial" w:eastAsia="바탕" w:hAnsi="Arial" w:cs="Arial"/>
          <w:szCs w:val="22"/>
          <w:lang w:val="x-none" w:eastAsia="ko-KR"/>
        </w:rPr>
        <w:t>which pro</w:t>
      </w:r>
      <w:r w:rsidR="00BE7D16">
        <w:rPr>
          <w:rFonts w:ascii="Arial" w:eastAsia="바탕" w:hAnsi="Arial" w:cs="Arial"/>
          <w:szCs w:val="22"/>
          <w:lang w:val="x-none" w:eastAsia="ko-KR"/>
        </w:rPr>
        <w:t>vides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 </w:t>
      </w:r>
      <w:r w:rsidR="00257DEB">
        <w:rPr>
          <w:rFonts w:ascii="Arial" w:eastAsia="바탕" w:hAnsi="Arial" w:cs="Arial"/>
          <w:szCs w:val="22"/>
          <w:lang w:val="x-none" w:eastAsia="ko-KR"/>
        </w:rPr>
        <w:t>higher</w:t>
      </w:r>
      <w:r w:rsidRPr="00F35901">
        <w:rPr>
          <w:rFonts w:ascii="Arial" w:eastAsia="바탕" w:hAnsi="Arial" w:cs="Arial"/>
          <w:szCs w:val="22"/>
          <w:lang w:val="x-none" w:eastAsia="ko-KR"/>
        </w:rPr>
        <w:t xml:space="preserve"> frequency utilization efficiency</w:t>
      </w:r>
      <w:r w:rsidR="00BE7D16">
        <w:rPr>
          <w:rFonts w:ascii="Arial" w:eastAsia="바탕" w:hAnsi="Arial" w:cs="Arial"/>
          <w:szCs w:val="22"/>
          <w:lang w:val="x-none" w:eastAsia="ko-KR"/>
        </w:rPr>
        <w:t xml:space="preserve"> by saving the </w:t>
      </w:r>
      <w:r w:rsidR="00934CED">
        <w:rPr>
          <w:rFonts w:ascii="Arial" w:eastAsia="바탕" w:hAnsi="Arial" w:cs="Arial"/>
          <w:szCs w:val="22"/>
          <w:lang w:val="x-none" w:eastAsia="ko-KR"/>
        </w:rPr>
        <w:t>guard bands</w:t>
      </w:r>
      <w:r w:rsidRPr="00F35901">
        <w:rPr>
          <w:rFonts w:ascii="Arial" w:eastAsia="바탕" w:hAnsi="Arial" w:cs="Arial"/>
          <w:szCs w:val="22"/>
          <w:lang w:val="x-none" w:eastAsia="ko-KR"/>
        </w:rPr>
        <w:t>.</w:t>
      </w:r>
      <w:r w:rsidR="0089125F">
        <w:rPr>
          <w:rFonts w:ascii="Arial" w:eastAsia="바탕" w:hAnsi="Arial" w:cs="Arial"/>
          <w:szCs w:val="22"/>
          <w:lang w:val="x-none" w:eastAsia="ko-KR"/>
        </w:rPr>
        <w:t xml:space="preserve"> </w:t>
      </w:r>
      <w:r w:rsidR="0089125F" w:rsidRPr="0089125F">
        <w:rPr>
          <w:rFonts w:ascii="Arial" w:eastAsia="바탕" w:hAnsi="Arial" w:cs="Arial"/>
          <w:szCs w:val="22"/>
          <w:lang w:val="x-none" w:eastAsia="ko-KR"/>
        </w:rPr>
        <w:t xml:space="preserve">In addition, </w:t>
      </w:r>
      <w:r w:rsidR="009F1BA9">
        <w:rPr>
          <w:rFonts w:ascii="Arial" w:eastAsia="바탕" w:hAnsi="Arial" w:cs="Arial"/>
          <w:szCs w:val="22"/>
          <w:lang w:val="x-none" w:eastAsia="ko-KR"/>
        </w:rPr>
        <w:t xml:space="preserve">the </w:t>
      </w:r>
      <w:r w:rsidR="0089125F" w:rsidRPr="0089125F">
        <w:rPr>
          <w:rFonts w:ascii="Arial" w:eastAsia="바탕" w:hAnsi="Arial" w:cs="Arial"/>
          <w:szCs w:val="22"/>
          <w:lang w:val="x-none" w:eastAsia="ko-KR"/>
        </w:rPr>
        <w:t xml:space="preserve">system bandwidth larger than 20 MHz </w:t>
      </w:r>
      <w:r w:rsidR="00954DD0">
        <w:rPr>
          <w:rFonts w:ascii="Arial" w:eastAsia="바탕" w:hAnsi="Arial" w:cs="Arial"/>
          <w:szCs w:val="22"/>
          <w:lang w:val="x-none" w:eastAsia="ko-KR"/>
        </w:rPr>
        <w:t>is useful</w:t>
      </w:r>
      <w:r w:rsidR="0089125F" w:rsidRPr="0089125F">
        <w:rPr>
          <w:rFonts w:ascii="Arial" w:eastAsia="바탕" w:hAnsi="Arial" w:cs="Arial"/>
          <w:szCs w:val="22"/>
          <w:lang w:val="x-none" w:eastAsia="ko-KR"/>
        </w:rPr>
        <w:t xml:space="preserve"> to transmit large size of data. To align data numerology with SS/PBCH block numerology, we may need to devise SS/PBCH block with 60 kHz SCS</w:t>
      </w:r>
      <w:r w:rsidR="00084C5F">
        <w:rPr>
          <w:rFonts w:ascii="Arial" w:eastAsia="바탕" w:hAnsi="Arial" w:cs="Arial"/>
          <w:szCs w:val="22"/>
          <w:lang w:val="x-none" w:eastAsia="ko-KR"/>
        </w:rPr>
        <w:t xml:space="preserve">. </w:t>
      </w:r>
    </w:p>
    <w:p w14:paraId="60251F38" w14:textId="6EE55896" w:rsidR="00AF6B35" w:rsidRDefault="00FC0B25" w:rsidP="00FC0B25">
      <w:pPr>
        <w:ind w:left="0" w:firstLine="0"/>
        <w:rPr>
          <w:rFonts w:ascii="Arial" w:eastAsia="바탕" w:hAnsi="Arial" w:cs="Arial"/>
          <w:szCs w:val="22"/>
          <w:lang w:val="x-none" w:eastAsia="ko-KR"/>
        </w:rPr>
      </w:pPr>
      <w:r>
        <w:rPr>
          <w:rFonts w:ascii="Arial" w:eastAsia="바탕" w:hAnsi="Arial" w:cs="Arial"/>
          <w:szCs w:val="22"/>
          <w:lang w:val="x-none" w:eastAsia="ko-KR"/>
        </w:rPr>
        <w:t>On 60GHz</w:t>
      </w:r>
      <w:r w:rsidR="007265AC">
        <w:rPr>
          <w:rFonts w:ascii="Arial" w:eastAsia="바탕" w:hAnsi="Arial" w:cs="Arial"/>
          <w:szCs w:val="22"/>
          <w:lang w:val="x-none" w:eastAsia="ko-KR"/>
        </w:rPr>
        <w:t xml:space="preserve"> band</w:t>
      </w:r>
      <w:r>
        <w:rPr>
          <w:rFonts w:ascii="Arial" w:eastAsia="바탕" w:hAnsi="Arial" w:cs="Arial"/>
          <w:szCs w:val="22"/>
          <w:lang w:val="x-none" w:eastAsia="ko-KR"/>
        </w:rPr>
        <w:t xml:space="preserve">, </w:t>
      </w:r>
      <w:r w:rsidRPr="00FC0B25">
        <w:rPr>
          <w:rFonts w:ascii="Arial" w:eastAsia="바탕" w:hAnsi="Arial" w:cs="Arial"/>
          <w:szCs w:val="22"/>
          <w:lang w:val="x-none" w:eastAsia="ko-KR"/>
        </w:rPr>
        <w:t>the main incumbent systems are 802.11ad and its further evolution 802.11ay, which apply 2.16 GHz channel bandwidth. An LBT mechanism, which is defined by ETSI [</w:t>
      </w:r>
      <w:r w:rsidR="00950351">
        <w:rPr>
          <w:rFonts w:ascii="Arial" w:eastAsia="바탕" w:hAnsi="Arial" w:cs="Arial"/>
          <w:szCs w:val="22"/>
          <w:lang w:val="x-none" w:eastAsia="ko-KR"/>
        </w:rPr>
        <w:t>3</w:t>
      </w:r>
      <w:r w:rsidRPr="00FC0B25">
        <w:rPr>
          <w:rFonts w:ascii="Arial" w:eastAsia="바탕" w:hAnsi="Arial" w:cs="Arial"/>
          <w:szCs w:val="22"/>
          <w:lang w:val="x-none" w:eastAsia="ko-KR"/>
        </w:rPr>
        <w:t>], is mandatory at least in Europe for 60 GHz.</w:t>
      </w:r>
      <w:r w:rsidR="005F13D8">
        <w:rPr>
          <w:rFonts w:ascii="Arial" w:eastAsia="바탕" w:hAnsi="Arial" w:cs="Arial"/>
          <w:szCs w:val="22"/>
          <w:lang w:val="x-none" w:eastAsia="ko-KR"/>
        </w:rPr>
        <w:t xml:space="preserve"> Therefore, </w:t>
      </w:r>
      <w:r w:rsidR="00DA3B05">
        <w:rPr>
          <w:rFonts w:ascii="Arial" w:eastAsia="바탕" w:hAnsi="Arial" w:cs="Arial"/>
          <w:szCs w:val="22"/>
          <w:lang w:val="x-none" w:eastAsia="ko-KR"/>
        </w:rPr>
        <w:t xml:space="preserve">based on potential larger SCS </w:t>
      </w:r>
      <w:r w:rsidR="00131934">
        <w:rPr>
          <w:rFonts w:ascii="Arial" w:eastAsia="바탕" w:hAnsi="Arial" w:cs="Arial"/>
          <w:szCs w:val="22"/>
          <w:lang w:val="x-none" w:eastAsia="ko-KR"/>
        </w:rPr>
        <w:t>(e.g. 240kHz SCS</w:t>
      </w:r>
      <w:r w:rsidR="00244E4D">
        <w:rPr>
          <w:rFonts w:ascii="Arial" w:eastAsia="바탕" w:hAnsi="Arial" w:cs="Arial"/>
          <w:szCs w:val="22"/>
          <w:lang w:val="x-none" w:eastAsia="ko-KR"/>
        </w:rPr>
        <w:t xml:space="preserve"> for data</w:t>
      </w:r>
      <w:r w:rsidR="00131934">
        <w:rPr>
          <w:rFonts w:ascii="Arial" w:eastAsia="바탕" w:hAnsi="Arial" w:cs="Arial"/>
          <w:szCs w:val="22"/>
          <w:lang w:val="x-none" w:eastAsia="ko-KR"/>
        </w:rPr>
        <w:t>) than th</w:t>
      </w:r>
      <w:r w:rsidR="00FB75D7">
        <w:rPr>
          <w:rFonts w:ascii="Arial" w:eastAsia="바탕" w:hAnsi="Arial" w:cs="Arial"/>
          <w:szCs w:val="22"/>
          <w:lang w:val="x-none" w:eastAsia="ko-KR"/>
        </w:rPr>
        <w:t xml:space="preserve">ose SCSs </w:t>
      </w:r>
      <w:r w:rsidR="00131934">
        <w:rPr>
          <w:rFonts w:ascii="Arial" w:eastAsia="바탕" w:hAnsi="Arial" w:cs="Arial"/>
          <w:szCs w:val="22"/>
          <w:lang w:val="x-none" w:eastAsia="ko-KR"/>
        </w:rPr>
        <w:t xml:space="preserve">NR defines </w:t>
      </w:r>
      <w:r w:rsidR="005F13D8">
        <w:rPr>
          <w:rFonts w:ascii="Arial" w:eastAsia="바탕" w:hAnsi="Arial" w:cs="Arial"/>
          <w:szCs w:val="22"/>
          <w:lang w:val="x-none" w:eastAsia="ko-KR"/>
        </w:rPr>
        <w:t xml:space="preserve">it </w:t>
      </w:r>
      <w:r w:rsidR="00244E4D">
        <w:rPr>
          <w:rFonts w:ascii="Arial" w:eastAsia="바탕" w:hAnsi="Arial" w:cs="Arial"/>
          <w:szCs w:val="22"/>
          <w:lang w:val="x-none" w:eastAsia="ko-KR"/>
        </w:rPr>
        <w:t>c</w:t>
      </w:r>
      <w:r w:rsidR="005F13D8">
        <w:rPr>
          <w:rFonts w:ascii="Arial" w:eastAsia="바탕" w:hAnsi="Arial" w:cs="Arial"/>
          <w:szCs w:val="22"/>
          <w:lang w:val="x-none" w:eastAsia="ko-KR"/>
        </w:rPr>
        <w:t xml:space="preserve">ould be necessary to consider </w:t>
      </w:r>
      <w:r w:rsidRPr="00FC0B25">
        <w:rPr>
          <w:rFonts w:ascii="Arial" w:eastAsia="바탕" w:hAnsi="Arial" w:cs="Arial"/>
          <w:szCs w:val="22"/>
          <w:lang w:val="x-none" w:eastAsia="ko-KR"/>
        </w:rPr>
        <w:t>potential further enhancements (e.g., to enhance the spatial reuse and to protect beam sweeping operation) during the study item</w:t>
      </w:r>
      <w:r w:rsidR="00EF4693">
        <w:rPr>
          <w:rFonts w:ascii="Arial" w:eastAsia="바탕" w:hAnsi="Arial" w:cs="Arial"/>
          <w:szCs w:val="22"/>
          <w:lang w:val="x-none" w:eastAsia="ko-KR"/>
        </w:rPr>
        <w:t>.</w:t>
      </w:r>
    </w:p>
    <w:p w14:paraId="1D3E24EC" w14:textId="77777777" w:rsidR="00741E14" w:rsidRPr="00FC0B25" w:rsidRDefault="00741E14" w:rsidP="00FC0B25">
      <w:pPr>
        <w:ind w:left="0" w:firstLine="0"/>
        <w:rPr>
          <w:rFonts w:ascii="Arial" w:eastAsia="바탕" w:hAnsi="Arial" w:cs="Arial" w:hint="eastAsia"/>
          <w:szCs w:val="22"/>
          <w:lang w:val="en-US" w:eastAsia="ko-KR"/>
        </w:rPr>
      </w:pPr>
    </w:p>
    <w:p w14:paraId="16B7884D" w14:textId="36DAC871" w:rsidR="00AF6B35" w:rsidRPr="003D0872" w:rsidRDefault="00AF6B35" w:rsidP="003D0872">
      <w:pPr>
        <w:ind w:left="0" w:firstLine="0"/>
        <w:rPr>
          <w:rFonts w:ascii="Arial" w:eastAsia="바탕" w:hAnsi="Arial" w:cs="Arial"/>
          <w:b/>
          <w:i/>
          <w:szCs w:val="22"/>
          <w:lang w:val="en-US" w:eastAsia="ko-KR"/>
        </w:rPr>
      </w:pPr>
      <w:r w:rsidRPr="003D0872">
        <w:rPr>
          <w:rFonts w:ascii="Arial" w:eastAsia="바탕" w:hAnsi="Arial" w:cs="Arial"/>
          <w:b/>
          <w:i/>
          <w:szCs w:val="22"/>
          <w:lang w:val="en-US" w:eastAsia="ko-KR"/>
        </w:rPr>
        <w:t xml:space="preserve">Proposal 1: </w:t>
      </w:r>
      <w:r w:rsidR="00464DF2" w:rsidRPr="003D0872">
        <w:rPr>
          <w:rFonts w:ascii="Arial" w:eastAsia="바탕" w:hAnsi="Arial" w:cs="Arial"/>
          <w:b/>
          <w:i/>
          <w:szCs w:val="22"/>
          <w:lang w:val="en-US" w:eastAsia="ko-KR"/>
        </w:rPr>
        <w:t>Adopt the existing NR numerologies for NR-U operation</w:t>
      </w:r>
    </w:p>
    <w:p w14:paraId="5AA1B91C" w14:textId="35153A40" w:rsidR="00464DF2" w:rsidRPr="001B1CE4" w:rsidRDefault="00712643" w:rsidP="00464DF2">
      <w:pPr>
        <w:numPr>
          <w:ilvl w:val="0"/>
          <w:numId w:val="40"/>
        </w:numPr>
        <w:spacing w:before="120" w:after="120"/>
        <w:rPr>
          <w:rFonts w:ascii="Arial" w:eastAsia="바탕" w:hAnsi="Arial" w:cs="Arial"/>
          <w:lang w:eastAsia="ko-KR"/>
        </w:rPr>
      </w:pPr>
      <w:r w:rsidRPr="001B1CE4">
        <w:rPr>
          <w:rFonts w:ascii="Arial" w:eastAsia="바탕" w:hAnsi="Arial" w:cs="Arial"/>
          <w:lang w:eastAsia="ko-KR"/>
        </w:rPr>
        <w:lastRenderedPageBreak/>
        <w:t>Larger SCS</w:t>
      </w:r>
      <w:r w:rsidR="006246D3" w:rsidRPr="001B1CE4">
        <w:rPr>
          <w:rFonts w:ascii="Arial" w:eastAsia="바탕" w:hAnsi="Arial" w:cs="Arial"/>
          <w:lang w:eastAsia="ko-KR"/>
        </w:rPr>
        <w:t xml:space="preserve"> (e.g. 240kHz)</w:t>
      </w:r>
      <w:r w:rsidRPr="001B1CE4">
        <w:rPr>
          <w:rFonts w:ascii="Arial" w:eastAsia="바탕" w:hAnsi="Arial" w:cs="Arial"/>
          <w:lang w:eastAsia="ko-KR"/>
        </w:rPr>
        <w:t xml:space="preserve"> for </w:t>
      </w:r>
      <w:r w:rsidR="00DA551B">
        <w:rPr>
          <w:rFonts w:ascii="Arial" w:eastAsia="바탕" w:hAnsi="Arial" w:cs="Arial"/>
          <w:lang w:eastAsia="ko-KR"/>
        </w:rPr>
        <w:t>over 7GHz bands</w:t>
      </w:r>
      <w:r w:rsidR="006246D3" w:rsidRPr="001B1CE4">
        <w:rPr>
          <w:rFonts w:ascii="Arial" w:eastAsia="바탕" w:hAnsi="Arial" w:cs="Arial"/>
          <w:lang w:eastAsia="ko-KR"/>
        </w:rPr>
        <w:t xml:space="preserve"> may be considered</w:t>
      </w:r>
    </w:p>
    <w:p w14:paraId="19F4BE41" w14:textId="77777777" w:rsidR="00AF6B35" w:rsidRPr="001B1CE4" w:rsidRDefault="00AF6B35" w:rsidP="00AF6B35">
      <w:pPr>
        <w:ind w:left="0" w:firstLine="0"/>
        <w:rPr>
          <w:rFonts w:ascii="Arial" w:eastAsia="바탕" w:hAnsi="Arial" w:cs="Arial"/>
          <w:lang w:eastAsia="ko-KR"/>
        </w:rPr>
      </w:pPr>
    </w:p>
    <w:p w14:paraId="5D3373A4" w14:textId="3233F262" w:rsidR="00AF6B35" w:rsidRDefault="0077459B" w:rsidP="00AF6B35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 w:hint="eastAsia"/>
          <w:szCs w:val="22"/>
          <w:lang w:eastAsia="ko-KR"/>
        </w:rPr>
        <w:t>T</w:t>
      </w:r>
      <w:r>
        <w:rPr>
          <w:rFonts w:ascii="Arial" w:eastAsia="바탕" w:hAnsi="Arial" w:cs="Arial"/>
          <w:szCs w:val="22"/>
          <w:lang w:eastAsia="ko-KR"/>
        </w:rPr>
        <w:t xml:space="preserve">he </w:t>
      </w:r>
      <w:r w:rsidR="00855474">
        <w:rPr>
          <w:rFonts w:ascii="Arial" w:eastAsia="바탕" w:hAnsi="Arial" w:cs="Arial"/>
          <w:szCs w:val="22"/>
          <w:lang w:eastAsia="ko-KR"/>
        </w:rPr>
        <w:t xml:space="preserve">one of </w:t>
      </w:r>
      <w:r>
        <w:rPr>
          <w:rFonts w:ascii="Arial" w:eastAsia="바탕" w:hAnsi="Arial" w:cs="Arial"/>
          <w:szCs w:val="22"/>
          <w:lang w:eastAsia="ko-KR"/>
        </w:rPr>
        <w:t xml:space="preserve">other </w:t>
      </w:r>
      <w:r w:rsidR="00855474">
        <w:rPr>
          <w:rFonts w:ascii="Arial" w:eastAsia="바탕" w:hAnsi="Arial" w:cs="Arial"/>
          <w:szCs w:val="22"/>
          <w:lang w:eastAsia="ko-KR"/>
        </w:rPr>
        <w:t>design</w:t>
      </w:r>
      <w:r w:rsidR="00C910F8">
        <w:rPr>
          <w:rFonts w:ascii="Arial" w:eastAsia="바탕" w:hAnsi="Arial" w:cs="Arial"/>
          <w:szCs w:val="22"/>
          <w:lang w:eastAsia="ko-KR"/>
        </w:rPr>
        <w:t xml:space="preserve"> </w:t>
      </w:r>
      <w:r>
        <w:rPr>
          <w:rFonts w:ascii="Arial" w:eastAsia="바탕" w:hAnsi="Arial" w:cs="Arial"/>
          <w:szCs w:val="22"/>
          <w:lang w:eastAsia="ko-KR"/>
        </w:rPr>
        <w:t>consideration</w:t>
      </w:r>
      <w:r w:rsidR="00855474">
        <w:rPr>
          <w:rFonts w:ascii="Arial" w:eastAsia="바탕" w:hAnsi="Arial" w:cs="Arial"/>
          <w:szCs w:val="22"/>
          <w:lang w:eastAsia="ko-KR"/>
        </w:rPr>
        <w:t>s</w:t>
      </w:r>
      <w:r>
        <w:rPr>
          <w:rFonts w:ascii="Arial" w:eastAsia="바탕" w:hAnsi="Arial" w:cs="Arial"/>
          <w:szCs w:val="22"/>
          <w:lang w:eastAsia="ko-KR"/>
        </w:rPr>
        <w:t xml:space="preserve"> in NR-U is </w:t>
      </w:r>
      <w:r w:rsidR="00635F7C">
        <w:rPr>
          <w:rFonts w:ascii="Arial" w:eastAsia="바탕" w:hAnsi="Arial" w:cs="Arial"/>
          <w:szCs w:val="22"/>
          <w:lang w:eastAsia="ko-KR"/>
        </w:rPr>
        <w:t>whether</w:t>
      </w:r>
      <w:r w:rsidR="00C910F8">
        <w:rPr>
          <w:rFonts w:ascii="Arial" w:eastAsia="바탕" w:hAnsi="Arial" w:cs="Arial"/>
          <w:szCs w:val="22"/>
          <w:lang w:eastAsia="ko-KR"/>
        </w:rPr>
        <w:t xml:space="preserve"> to </w:t>
      </w:r>
      <w:r w:rsidR="004B2ADA">
        <w:rPr>
          <w:rFonts w:ascii="Arial" w:eastAsia="바탕" w:hAnsi="Arial" w:cs="Arial"/>
          <w:szCs w:val="22"/>
          <w:lang w:val="en-US" w:eastAsia="ko-KR"/>
        </w:rPr>
        <w:t>need</w:t>
      </w:r>
      <w:r w:rsidR="00C910F8" w:rsidRPr="00C47E4F">
        <w:rPr>
          <w:rFonts w:ascii="Arial" w:eastAsia="바탕" w:hAnsi="Arial" w:cs="Arial"/>
          <w:szCs w:val="22"/>
          <w:lang w:val="en-US" w:eastAsia="ko-KR"/>
        </w:rPr>
        <w:t xml:space="preserve"> 60 kHz numerology for synchronization signal (SS) block.</w:t>
      </w:r>
      <w:r w:rsidR="0093404A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2044C5">
        <w:rPr>
          <w:rFonts w:ascii="Arial" w:eastAsia="바탕" w:hAnsi="Arial" w:cs="Arial"/>
          <w:szCs w:val="22"/>
          <w:lang w:val="en-US" w:eastAsia="ko-KR"/>
        </w:rPr>
        <w:t>Since t</w:t>
      </w:r>
      <w:r w:rsidR="0093404A">
        <w:rPr>
          <w:rFonts w:ascii="Arial" w:eastAsia="바탕" w:hAnsi="Arial" w:cs="Arial"/>
          <w:szCs w:val="22"/>
          <w:lang w:val="en-US" w:eastAsia="ko-KR"/>
        </w:rPr>
        <w:t xml:space="preserve">his is one of restriction </w:t>
      </w:r>
      <w:r w:rsidR="002044C5">
        <w:rPr>
          <w:rFonts w:ascii="Arial" w:eastAsia="바탕" w:hAnsi="Arial" w:cs="Arial"/>
          <w:szCs w:val="22"/>
          <w:lang w:val="en-US" w:eastAsia="ko-KR"/>
        </w:rPr>
        <w:t xml:space="preserve">based on discussion of </w:t>
      </w:r>
      <w:r w:rsidR="0093404A">
        <w:rPr>
          <w:rFonts w:ascii="Arial" w:eastAsia="바탕" w:hAnsi="Arial" w:cs="Arial"/>
          <w:szCs w:val="22"/>
          <w:lang w:val="en-US" w:eastAsia="ko-KR"/>
        </w:rPr>
        <w:t>licensed NR operation</w:t>
      </w:r>
      <w:r w:rsidR="002044C5">
        <w:rPr>
          <w:rFonts w:ascii="Arial" w:eastAsia="바탕" w:hAnsi="Arial" w:cs="Arial"/>
          <w:szCs w:val="22"/>
          <w:lang w:val="en-US" w:eastAsia="ko-KR"/>
        </w:rPr>
        <w:t>,</w:t>
      </w:r>
      <w:r w:rsidR="0093404A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E55837">
        <w:rPr>
          <w:rFonts w:ascii="Arial" w:eastAsia="바탕" w:hAnsi="Arial" w:cs="Arial"/>
          <w:szCs w:val="22"/>
          <w:lang w:val="en-US" w:eastAsia="ko-KR"/>
        </w:rPr>
        <w:t xml:space="preserve">we need to reconsider this restriction </w:t>
      </w:r>
      <w:r w:rsidR="00F80CF4">
        <w:rPr>
          <w:rFonts w:ascii="Arial" w:eastAsia="바탕" w:hAnsi="Arial" w:cs="Arial"/>
          <w:szCs w:val="22"/>
          <w:lang w:val="en-US" w:eastAsia="ko-KR"/>
        </w:rPr>
        <w:t xml:space="preserve">needs to be maintained for NR-U as well. Introduction of 60kHz SCS for SSB transmission in NR-U would provide </w:t>
      </w:r>
      <w:r w:rsidR="00F407FE">
        <w:rPr>
          <w:rFonts w:ascii="Arial" w:eastAsia="바탕" w:hAnsi="Arial" w:cs="Arial"/>
          <w:szCs w:val="22"/>
          <w:lang w:val="en-US" w:eastAsia="ko-KR"/>
        </w:rPr>
        <w:t>double the SSB BW</w:t>
      </w:r>
      <w:r w:rsidR="00B80F35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D44897">
        <w:rPr>
          <w:rFonts w:ascii="Arial" w:eastAsia="바탕" w:hAnsi="Arial" w:cs="Arial"/>
          <w:szCs w:val="22"/>
          <w:lang w:val="en-US" w:eastAsia="ko-KR"/>
        </w:rPr>
        <w:t>(e.g. PSS/SSS 12</w:t>
      </w:r>
      <w:r w:rsidR="00B80F35">
        <w:rPr>
          <w:rFonts w:ascii="Arial" w:eastAsia="바탕" w:hAnsi="Arial" w:cs="Arial"/>
          <w:szCs w:val="22"/>
          <w:lang w:val="en-US" w:eastAsia="ko-KR"/>
        </w:rPr>
        <w:t>*12*60 kHz)</w:t>
      </w:r>
      <w:r w:rsidR="00B83FEE">
        <w:rPr>
          <w:rFonts w:ascii="Arial" w:eastAsia="바탕" w:hAnsi="Arial" w:cs="Arial"/>
          <w:szCs w:val="22"/>
          <w:lang w:val="en-US" w:eastAsia="ko-KR"/>
        </w:rPr>
        <w:t>,</w:t>
      </w:r>
      <w:r w:rsidR="00F407FE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B83FEE">
        <w:rPr>
          <w:rFonts w:ascii="Arial" w:eastAsia="바탕" w:hAnsi="Arial" w:cs="Arial"/>
          <w:szCs w:val="22"/>
          <w:lang w:val="en-US" w:eastAsia="ko-KR"/>
        </w:rPr>
        <w:t xml:space="preserve">higher channel access probability </w:t>
      </w:r>
      <w:r w:rsidR="00B7397A">
        <w:rPr>
          <w:rFonts w:ascii="Arial" w:eastAsia="바탕" w:hAnsi="Arial" w:cs="Arial"/>
          <w:szCs w:val="22"/>
          <w:lang w:val="en-US" w:eastAsia="ko-KR"/>
        </w:rPr>
        <w:t>using shorter SSB Tx duration</w:t>
      </w:r>
      <w:r w:rsidR="00C36D10">
        <w:rPr>
          <w:rFonts w:ascii="Arial" w:eastAsia="바탕" w:hAnsi="Arial" w:cs="Arial"/>
          <w:szCs w:val="22"/>
          <w:lang w:val="en-US" w:eastAsia="ko-KR"/>
        </w:rPr>
        <w:t xml:space="preserve"> and benefit of the numerology alignment with 60kHz data SCS.</w:t>
      </w:r>
      <w:r w:rsidR="0093404A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BA41EF">
        <w:rPr>
          <w:rFonts w:ascii="Arial" w:eastAsia="바탕" w:hAnsi="Arial" w:cs="Arial"/>
          <w:szCs w:val="22"/>
          <w:lang w:val="en-US" w:eastAsia="ko-KR"/>
        </w:rPr>
        <w:t xml:space="preserve">However, </w:t>
      </w:r>
      <w:r w:rsidR="001D7ED2">
        <w:rPr>
          <w:rFonts w:ascii="Arial" w:eastAsia="바탕" w:hAnsi="Arial" w:cs="Arial"/>
          <w:szCs w:val="22"/>
          <w:lang w:val="en-US" w:eastAsia="ko-KR"/>
        </w:rPr>
        <w:t xml:space="preserve">if using 60kHz SCS for SSB in NR-U </w:t>
      </w:r>
      <w:r w:rsidR="009769D5">
        <w:rPr>
          <w:rFonts w:ascii="Arial" w:eastAsia="바탕" w:hAnsi="Arial" w:cs="Arial"/>
          <w:szCs w:val="22"/>
          <w:lang w:val="en-US" w:eastAsia="ko-KR"/>
        </w:rPr>
        <w:t>does</w:t>
      </w:r>
      <w:r w:rsidR="001D7ED2">
        <w:rPr>
          <w:rFonts w:ascii="Arial" w:eastAsia="바탕" w:hAnsi="Arial" w:cs="Arial"/>
          <w:szCs w:val="22"/>
          <w:lang w:val="en-US" w:eastAsia="ko-KR"/>
        </w:rPr>
        <w:t xml:space="preserve"> not provide the meaningful performance gain</w:t>
      </w:r>
      <w:r w:rsidR="009841ED">
        <w:rPr>
          <w:rFonts w:ascii="Arial" w:eastAsia="바탕" w:hAnsi="Arial" w:cs="Arial"/>
          <w:szCs w:val="22"/>
          <w:lang w:val="en-US" w:eastAsia="ko-KR"/>
        </w:rPr>
        <w:t xml:space="preserve"> or</w:t>
      </w:r>
      <w:r w:rsidR="006A6A88">
        <w:rPr>
          <w:rFonts w:ascii="Arial" w:eastAsia="바탕" w:hAnsi="Arial" w:cs="Arial"/>
          <w:szCs w:val="22"/>
          <w:lang w:val="en-US" w:eastAsia="ko-KR"/>
        </w:rPr>
        <w:t xml:space="preserve"> lower latency</w:t>
      </w:r>
      <w:r w:rsidR="001D7ED2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D42D02">
        <w:rPr>
          <w:rFonts w:ascii="Arial" w:eastAsia="바탕" w:hAnsi="Arial" w:cs="Arial"/>
          <w:szCs w:val="22"/>
          <w:lang w:val="en-US" w:eastAsia="ko-KR"/>
        </w:rPr>
        <w:t xml:space="preserve">than </w:t>
      </w:r>
      <w:r w:rsidR="00307A0D">
        <w:rPr>
          <w:rFonts w:ascii="Arial" w:eastAsia="바탕" w:hAnsi="Arial" w:cs="Arial"/>
          <w:szCs w:val="22"/>
          <w:lang w:val="en-US" w:eastAsia="ko-KR"/>
        </w:rPr>
        <w:t xml:space="preserve">using </w:t>
      </w:r>
      <w:r w:rsidR="00D42D02">
        <w:rPr>
          <w:rFonts w:ascii="Arial" w:eastAsia="바탕" w:hAnsi="Arial" w:cs="Arial"/>
          <w:szCs w:val="22"/>
          <w:lang w:val="en-US" w:eastAsia="ko-KR"/>
        </w:rPr>
        <w:t>30kHz SCS</w:t>
      </w:r>
      <w:r w:rsidR="00C05424">
        <w:rPr>
          <w:rFonts w:ascii="Arial" w:eastAsia="바탕" w:hAnsi="Arial" w:cs="Arial"/>
          <w:szCs w:val="22"/>
          <w:lang w:val="en-US" w:eastAsia="ko-KR"/>
        </w:rPr>
        <w:t xml:space="preserve"> for SSB</w:t>
      </w:r>
      <w:r w:rsidR="00995D43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307A0D">
        <w:rPr>
          <w:rFonts w:ascii="Arial" w:eastAsia="바탕" w:hAnsi="Arial" w:cs="Arial"/>
          <w:szCs w:val="22"/>
          <w:lang w:val="en-US" w:eastAsia="ko-KR"/>
        </w:rPr>
        <w:t>considering</w:t>
      </w:r>
      <w:r w:rsidR="00E11582">
        <w:rPr>
          <w:rFonts w:ascii="Arial" w:eastAsia="바탕" w:hAnsi="Arial" w:cs="Arial"/>
          <w:szCs w:val="22"/>
          <w:lang w:val="en-US" w:eastAsia="ko-KR"/>
        </w:rPr>
        <w:t xml:space="preserve"> the</w:t>
      </w:r>
      <w:r w:rsidR="00995D43">
        <w:rPr>
          <w:rFonts w:ascii="Arial" w:eastAsia="바탕" w:hAnsi="Arial" w:cs="Arial"/>
          <w:szCs w:val="22"/>
          <w:lang w:val="en-US" w:eastAsia="ko-KR"/>
        </w:rPr>
        <w:t xml:space="preserve"> increased</w:t>
      </w:r>
      <w:r w:rsidR="004B0202">
        <w:rPr>
          <w:rFonts w:ascii="Arial" w:eastAsia="바탕" w:hAnsi="Arial" w:cs="Arial"/>
          <w:szCs w:val="22"/>
          <w:lang w:val="en-US" w:eastAsia="ko-KR"/>
        </w:rPr>
        <w:t xml:space="preserve"> minimum BW</w:t>
      </w:r>
      <w:r w:rsidR="00E035A4">
        <w:rPr>
          <w:rFonts w:ascii="Arial" w:eastAsia="바탕" w:hAnsi="Arial" w:cs="Arial"/>
          <w:szCs w:val="22"/>
          <w:lang w:val="en-US" w:eastAsia="ko-KR"/>
        </w:rPr>
        <w:t>, higher UE complexity</w:t>
      </w:r>
      <w:r w:rsidR="004B0202">
        <w:rPr>
          <w:rFonts w:ascii="Arial" w:eastAsia="바탕" w:hAnsi="Arial" w:cs="Arial"/>
          <w:szCs w:val="22"/>
          <w:lang w:val="en-US" w:eastAsia="ko-KR"/>
        </w:rPr>
        <w:t xml:space="preserve"> and </w:t>
      </w:r>
      <w:r w:rsidR="00E11582">
        <w:rPr>
          <w:rFonts w:ascii="Arial" w:eastAsia="바탕" w:hAnsi="Arial" w:cs="Arial"/>
          <w:szCs w:val="22"/>
          <w:lang w:val="en-US" w:eastAsia="ko-KR"/>
        </w:rPr>
        <w:t>implementation/specification works</w:t>
      </w:r>
      <w:r w:rsidR="003F0523">
        <w:rPr>
          <w:rFonts w:ascii="Arial" w:eastAsia="바탕" w:hAnsi="Arial" w:cs="Arial"/>
          <w:szCs w:val="22"/>
          <w:lang w:val="en-US" w:eastAsia="ko-KR"/>
        </w:rPr>
        <w:t xml:space="preserve">, </w:t>
      </w:r>
      <w:r w:rsidR="00F32D8D">
        <w:rPr>
          <w:rFonts w:ascii="Arial" w:eastAsia="바탕" w:hAnsi="Arial" w:cs="Arial"/>
          <w:szCs w:val="22"/>
          <w:lang w:val="en-US" w:eastAsia="ko-KR"/>
        </w:rPr>
        <w:t xml:space="preserve">then </w:t>
      </w:r>
      <w:r w:rsidR="003F0523">
        <w:rPr>
          <w:rFonts w:ascii="Arial" w:eastAsia="바탕" w:hAnsi="Arial" w:cs="Arial"/>
          <w:szCs w:val="22"/>
          <w:lang w:val="en-US" w:eastAsia="ko-KR"/>
        </w:rPr>
        <w:t xml:space="preserve">it may not be preferable </w:t>
      </w:r>
      <w:r w:rsidR="00433B4B">
        <w:rPr>
          <w:rFonts w:ascii="Arial" w:eastAsia="바탕" w:hAnsi="Arial" w:cs="Arial"/>
          <w:szCs w:val="22"/>
          <w:lang w:val="en-US" w:eastAsia="ko-KR"/>
        </w:rPr>
        <w:t>for NR-U.</w:t>
      </w:r>
    </w:p>
    <w:p w14:paraId="3A95EBAC" w14:textId="247EF942" w:rsidR="00BB2448" w:rsidRDefault="00BB2448" w:rsidP="00AF6B35">
      <w:pPr>
        <w:ind w:left="0" w:firstLine="0"/>
        <w:rPr>
          <w:rFonts w:ascii="Arial" w:eastAsia="바탕" w:hAnsi="Arial" w:cs="Arial"/>
          <w:szCs w:val="22"/>
          <w:lang w:eastAsia="ko-KR"/>
        </w:rPr>
      </w:pPr>
    </w:p>
    <w:p w14:paraId="362D0F4D" w14:textId="12591169" w:rsidR="00BB2448" w:rsidRDefault="00BB2448" w:rsidP="00AF6B35">
      <w:pPr>
        <w:ind w:left="0" w:firstLine="0"/>
        <w:rPr>
          <w:rFonts w:ascii="Arial" w:eastAsia="바탕" w:hAnsi="Arial" w:cs="Arial"/>
          <w:szCs w:val="22"/>
          <w:lang w:eastAsia="ko-KR"/>
        </w:rPr>
      </w:pPr>
      <w:r>
        <w:rPr>
          <w:rFonts w:ascii="Arial" w:eastAsia="바탕" w:hAnsi="Arial" w:cs="Arial" w:hint="eastAsia"/>
          <w:szCs w:val="22"/>
          <w:lang w:eastAsia="ko-KR"/>
        </w:rPr>
        <w:t>R</w:t>
      </w:r>
      <w:r>
        <w:rPr>
          <w:rFonts w:ascii="Arial" w:eastAsia="바탕" w:hAnsi="Arial" w:cs="Arial"/>
          <w:szCs w:val="22"/>
          <w:lang w:eastAsia="ko-KR"/>
        </w:rPr>
        <w:t>egarding</w:t>
      </w:r>
      <w:r w:rsidR="00EA4F09">
        <w:rPr>
          <w:rFonts w:ascii="Arial" w:eastAsia="바탕" w:hAnsi="Arial" w:cs="Arial"/>
          <w:szCs w:val="22"/>
          <w:lang w:eastAsia="ko-KR"/>
        </w:rPr>
        <w:t xml:space="preserve"> need for use of ECP for 60kHz, our current observation is that this</w:t>
      </w:r>
      <w:r w:rsidR="002B03AE">
        <w:rPr>
          <w:rFonts w:ascii="Arial" w:eastAsia="바탕" w:hAnsi="Arial" w:cs="Arial"/>
          <w:szCs w:val="22"/>
          <w:lang w:eastAsia="ko-KR"/>
        </w:rPr>
        <w:t xml:space="preserve"> numerology may not be strongly motivated </w:t>
      </w:r>
      <w:r w:rsidR="00D45ACF">
        <w:rPr>
          <w:rFonts w:ascii="Arial" w:eastAsia="바탕" w:hAnsi="Arial" w:cs="Arial"/>
          <w:szCs w:val="22"/>
          <w:lang w:eastAsia="ko-KR"/>
        </w:rPr>
        <w:t>since the use of ECP is generally for the larger cell deployment</w:t>
      </w:r>
      <w:r w:rsidR="000177AE">
        <w:rPr>
          <w:rFonts w:ascii="Arial" w:eastAsia="바탕" w:hAnsi="Arial" w:cs="Arial"/>
          <w:szCs w:val="22"/>
          <w:lang w:eastAsia="ko-KR"/>
        </w:rPr>
        <w:t>, but NR-U seems not target to deploy the larger cell size</w:t>
      </w:r>
      <w:r w:rsidR="00C40741">
        <w:rPr>
          <w:rFonts w:ascii="Arial" w:eastAsia="바탕" w:hAnsi="Arial" w:cs="Arial"/>
          <w:szCs w:val="22"/>
          <w:lang w:eastAsia="ko-KR"/>
        </w:rPr>
        <w:t xml:space="preserve">, rather </w:t>
      </w:r>
      <w:r w:rsidR="00790126">
        <w:rPr>
          <w:rFonts w:ascii="Arial" w:eastAsia="바탕" w:hAnsi="Arial" w:cs="Arial"/>
          <w:szCs w:val="22"/>
          <w:lang w:eastAsia="ko-KR"/>
        </w:rPr>
        <w:t xml:space="preserve">it has been observed that the </w:t>
      </w:r>
      <w:r w:rsidR="00C40741">
        <w:rPr>
          <w:rFonts w:ascii="Arial" w:eastAsia="바탕" w:hAnsi="Arial" w:cs="Arial"/>
          <w:szCs w:val="22"/>
          <w:lang w:eastAsia="ko-KR"/>
        </w:rPr>
        <w:t xml:space="preserve">indoor deployments are highly preferable </w:t>
      </w:r>
      <w:r w:rsidR="00790126">
        <w:rPr>
          <w:rFonts w:ascii="Arial" w:eastAsia="바탕" w:hAnsi="Arial" w:cs="Arial"/>
          <w:szCs w:val="22"/>
          <w:lang w:eastAsia="ko-KR"/>
        </w:rPr>
        <w:t>scenario for NR-U</w:t>
      </w:r>
      <w:r w:rsidR="00266915">
        <w:rPr>
          <w:rFonts w:ascii="Arial" w:eastAsia="바탕" w:hAnsi="Arial" w:cs="Arial"/>
          <w:szCs w:val="22"/>
          <w:lang w:eastAsia="ko-KR"/>
        </w:rPr>
        <w:t xml:space="preserve"> when considering our evaluation assumptions.</w:t>
      </w:r>
      <w:r w:rsidR="00E87ED4">
        <w:rPr>
          <w:rFonts w:ascii="Arial" w:eastAsia="바탕" w:hAnsi="Arial" w:cs="Arial"/>
          <w:szCs w:val="22"/>
          <w:lang w:eastAsia="ko-KR"/>
        </w:rPr>
        <w:t xml:space="preserve"> If RAN1 find the other usage or motivation for that</w:t>
      </w:r>
      <w:r w:rsidR="00C621DB">
        <w:rPr>
          <w:rFonts w:ascii="Arial" w:eastAsia="바탕" w:hAnsi="Arial" w:cs="Arial"/>
          <w:szCs w:val="22"/>
          <w:lang w:eastAsia="ko-KR"/>
        </w:rPr>
        <w:t xml:space="preserve"> ECP during SI phase, we can consider it for further study.</w:t>
      </w:r>
    </w:p>
    <w:p w14:paraId="7DFD9F8A" w14:textId="05DE6C65" w:rsidR="00C621DB" w:rsidRDefault="00C621DB" w:rsidP="00AF6B35">
      <w:pPr>
        <w:ind w:left="0" w:firstLine="0"/>
        <w:rPr>
          <w:rFonts w:ascii="Arial" w:eastAsia="바탕" w:hAnsi="Arial" w:cs="Arial"/>
          <w:szCs w:val="22"/>
          <w:lang w:eastAsia="ko-KR"/>
        </w:rPr>
      </w:pPr>
    </w:p>
    <w:p w14:paraId="40F10A86" w14:textId="1FD0F797" w:rsidR="00C621DB" w:rsidRDefault="00CB1FE1" w:rsidP="00AF6B35">
      <w:pPr>
        <w:ind w:left="0" w:firstLine="0"/>
        <w:rPr>
          <w:rFonts w:ascii="Arial" w:eastAsia="바탕" w:hAnsi="Arial" w:cs="Arial"/>
          <w:szCs w:val="22"/>
          <w:lang w:eastAsia="ko-KR"/>
        </w:rPr>
      </w:pPr>
      <w:r>
        <w:rPr>
          <w:rFonts w:ascii="Arial" w:eastAsia="바탕" w:hAnsi="Arial" w:cs="Arial" w:hint="eastAsia"/>
          <w:szCs w:val="22"/>
          <w:lang w:eastAsia="ko-KR"/>
        </w:rPr>
        <w:t>R</w:t>
      </w:r>
      <w:r>
        <w:rPr>
          <w:rFonts w:ascii="Arial" w:eastAsia="바탕" w:hAnsi="Arial" w:cs="Arial"/>
          <w:szCs w:val="22"/>
          <w:lang w:eastAsia="ko-KR"/>
        </w:rPr>
        <w:t xml:space="preserve">egarding the necessity of RACH design with 60kHz SCS, it may be </w:t>
      </w:r>
      <w:r w:rsidR="00DF7486">
        <w:rPr>
          <w:rFonts w:ascii="Arial" w:eastAsia="바탕" w:hAnsi="Arial" w:cs="Arial"/>
          <w:szCs w:val="22"/>
          <w:lang w:eastAsia="ko-KR"/>
        </w:rPr>
        <w:t xml:space="preserve">useful when considering high demand to reduce </w:t>
      </w:r>
      <w:r w:rsidR="000B075F">
        <w:rPr>
          <w:rFonts w:ascii="Arial" w:eastAsia="바탕" w:hAnsi="Arial" w:cs="Arial"/>
          <w:szCs w:val="22"/>
          <w:lang w:eastAsia="ko-KR"/>
        </w:rPr>
        <w:t>the control plane latency, since it has been ide</w:t>
      </w:r>
      <w:r w:rsidR="00CD136B">
        <w:rPr>
          <w:rFonts w:ascii="Arial" w:eastAsia="바탕" w:hAnsi="Arial" w:cs="Arial"/>
          <w:szCs w:val="22"/>
          <w:lang w:eastAsia="ko-KR"/>
        </w:rPr>
        <w:t xml:space="preserve">ntified that </w:t>
      </w:r>
      <w:r w:rsidR="00B97867">
        <w:rPr>
          <w:rFonts w:ascii="Arial" w:eastAsia="바탕" w:hAnsi="Arial" w:cs="Arial"/>
          <w:szCs w:val="22"/>
          <w:lang w:eastAsia="ko-KR"/>
        </w:rPr>
        <w:t xml:space="preserve">the </w:t>
      </w:r>
      <w:r w:rsidR="000B075F">
        <w:rPr>
          <w:rFonts w:ascii="Arial" w:eastAsia="바탕" w:hAnsi="Arial" w:cs="Arial"/>
          <w:szCs w:val="22"/>
          <w:lang w:eastAsia="ko-KR"/>
        </w:rPr>
        <w:t xml:space="preserve">RACH procedure </w:t>
      </w:r>
      <w:r w:rsidR="00805A54">
        <w:rPr>
          <w:rFonts w:ascii="Arial" w:eastAsia="바탕" w:hAnsi="Arial" w:cs="Arial"/>
          <w:szCs w:val="22"/>
          <w:lang w:eastAsia="ko-KR"/>
        </w:rPr>
        <w:t>is regarded</w:t>
      </w:r>
      <w:r w:rsidR="00CD136B">
        <w:rPr>
          <w:rFonts w:ascii="Arial" w:eastAsia="바탕" w:hAnsi="Arial" w:cs="Arial"/>
          <w:szCs w:val="22"/>
          <w:lang w:eastAsia="ko-KR"/>
        </w:rPr>
        <w:t xml:space="preserve"> one dominant </w:t>
      </w:r>
      <w:r w:rsidR="004A727B">
        <w:rPr>
          <w:rFonts w:ascii="Arial" w:eastAsia="바탕" w:hAnsi="Arial" w:cs="Arial"/>
          <w:szCs w:val="22"/>
          <w:lang w:eastAsia="ko-KR"/>
        </w:rPr>
        <w:t>component</w:t>
      </w:r>
      <w:r w:rsidR="00CD136B">
        <w:rPr>
          <w:rFonts w:ascii="Arial" w:eastAsia="바탕" w:hAnsi="Arial" w:cs="Arial"/>
          <w:szCs w:val="22"/>
          <w:lang w:eastAsia="ko-KR"/>
        </w:rPr>
        <w:t xml:space="preserve"> </w:t>
      </w:r>
      <w:r w:rsidR="00B20735">
        <w:rPr>
          <w:rFonts w:ascii="Arial" w:eastAsia="바탕" w:hAnsi="Arial" w:cs="Arial"/>
          <w:szCs w:val="22"/>
          <w:lang w:eastAsia="ko-KR"/>
        </w:rPr>
        <w:t xml:space="preserve">to </w:t>
      </w:r>
      <w:r w:rsidR="000E3766">
        <w:rPr>
          <w:rFonts w:ascii="Arial" w:eastAsia="바탕" w:hAnsi="Arial" w:cs="Arial"/>
          <w:szCs w:val="22"/>
          <w:lang w:eastAsia="ko-KR"/>
        </w:rPr>
        <w:t xml:space="preserve">spend </w:t>
      </w:r>
      <w:r w:rsidR="00F93435">
        <w:rPr>
          <w:rFonts w:ascii="Arial" w:eastAsia="바탕" w:hAnsi="Arial" w:cs="Arial"/>
          <w:szCs w:val="22"/>
          <w:lang w:eastAsia="ko-KR"/>
        </w:rPr>
        <w:t>plenty of</w:t>
      </w:r>
      <w:r w:rsidR="000E3766">
        <w:rPr>
          <w:rFonts w:ascii="Arial" w:eastAsia="바탕" w:hAnsi="Arial" w:cs="Arial"/>
          <w:szCs w:val="22"/>
          <w:lang w:eastAsia="ko-KR"/>
        </w:rPr>
        <w:t xml:space="preserve"> </w:t>
      </w:r>
      <w:r w:rsidR="00B20735">
        <w:rPr>
          <w:rFonts w:ascii="Arial" w:eastAsia="바탕" w:hAnsi="Arial" w:cs="Arial"/>
          <w:szCs w:val="22"/>
          <w:lang w:eastAsia="ko-KR"/>
        </w:rPr>
        <w:t xml:space="preserve">time to access </w:t>
      </w:r>
      <w:r w:rsidR="00C30B1D">
        <w:rPr>
          <w:rFonts w:ascii="Arial" w:eastAsia="바탕" w:hAnsi="Arial" w:cs="Arial"/>
          <w:szCs w:val="22"/>
          <w:lang w:eastAsia="ko-KR"/>
        </w:rPr>
        <w:t>a</w:t>
      </w:r>
      <w:r w:rsidR="00B20735">
        <w:rPr>
          <w:rFonts w:ascii="Arial" w:eastAsia="바탕" w:hAnsi="Arial" w:cs="Arial"/>
          <w:szCs w:val="22"/>
          <w:lang w:eastAsia="ko-KR"/>
        </w:rPr>
        <w:t xml:space="preserve"> cell</w:t>
      </w:r>
      <w:r w:rsidR="00C30B1D">
        <w:rPr>
          <w:rFonts w:ascii="Arial" w:eastAsia="바탕" w:hAnsi="Arial" w:cs="Arial"/>
          <w:szCs w:val="22"/>
          <w:lang w:eastAsia="ko-KR"/>
        </w:rPr>
        <w:t xml:space="preserve"> during Rel-15.</w:t>
      </w:r>
      <w:r w:rsidR="00624DB7">
        <w:rPr>
          <w:rFonts w:ascii="Arial" w:eastAsia="바탕" w:hAnsi="Arial" w:cs="Arial"/>
          <w:szCs w:val="22"/>
          <w:lang w:eastAsia="ko-KR"/>
        </w:rPr>
        <w:t xml:space="preserve"> Therefore, </w:t>
      </w:r>
      <w:r w:rsidR="001E1AE4">
        <w:rPr>
          <w:rFonts w:ascii="Arial" w:eastAsia="바탕" w:hAnsi="Arial" w:cs="Arial"/>
          <w:szCs w:val="22"/>
          <w:lang w:eastAsia="ko-KR"/>
        </w:rPr>
        <w:t xml:space="preserve">we think </w:t>
      </w:r>
      <w:r w:rsidR="008C3972">
        <w:rPr>
          <w:rFonts w:ascii="Arial" w:eastAsia="바탕" w:hAnsi="Arial" w:cs="Arial"/>
          <w:szCs w:val="22"/>
          <w:lang w:eastAsia="ko-KR"/>
        </w:rPr>
        <w:t xml:space="preserve">this 60kHz SCS for RACH is very useful to cope with the </w:t>
      </w:r>
      <w:r w:rsidR="0044143E">
        <w:rPr>
          <w:rFonts w:ascii="Arial" w:eastAsia="바탕" w:hAnsi="Arial" w:cs="Arial"/>
          <w:szCs w:val="22"/>
          <w:lang w:eastAsia="ko-KR"/>
        </w:rPr>
        <w:t>negative</w:t>
      </w:r>
      <w:r w:rsidR="008C3972">
        <w:rPr>
          <w:rFonts w:ascii="Arial" w:eastAsia="바탕" w:hAnsi="Arial" w:cs="Arial"/>
          <w:szCs w:val="22"/>
          <w:lang w:eastAsia="ko-KR"/>
        </w:rPr>
        <w:t xml:space="preserve"> impacts</w:t>
      </w:r>
      <w:r w:rsidR="0044143E">
        <w:rPr>
          <w:rFonts w:ascii="Arial" w:eastAsia="바탕" w:hAnsi="Arial" w:cs="Arial"/>
          <w:szCs w:val="22"/>
          <w:lang w:eastAsia="ko-KR"/>
        </w:rPr>
        <w:t xml:space="preserve"> (</w:t>
      </w:r>
      <w:r w:rsidR="00A67EAD">
        <w:rPr>
          <w:rFonts w:ascii="Arial" w:eastAsia="바탕" w:hAnsi="Arial" w:cs="Arial"/>
          <w:szCs w:val="22"/>
          <w:lang w:eastAsia="ko-KR"/>
        </w:rPr>
        <w:t xml:space="preserve">i.e. </w:t>
      </w:r>
      <w:r w:rsidR="00BD4DEC">
        <w:rPr>
          <w:rFonts w:ascii="Arial" w:eastAsia="바탕" w:hAnsi="Arial" w:cs="Arial"/>
          <w:szCs w:val="22"/>
          <w:lang w:eastAsia="ko-KR"/>
        </w:rPr>
        <w:t xml:space="preserve">potential </w:t>
      </w:r>
      <w:r w:rsidR="003B084D">
        <w:rPr>
          <w:rFonts w:ascii="Arial" w:eastAsia="바탕" w:hAnsi="Arial" w:cs="Arial"/>
          <w:szCs w:val="22"/>
          <w:lang w:eastAsia="ko-KR"/>
        </w:rPr>
        <w:t>increased latency due to channel access failure)</w:t>
      </w:r>
      <w:r w:rsidR="008C3972">
        <w:rPr>
          <w:rFonts w:ascii="Arial" w:eastAsia="바탕" w:hAnsi="Arial" w:cs="Arial"/>
          <w:szCs w:val="22"/>
          <w:lang w:eastAsia="ko-KR"/>
        </w:rPr>
        <w:t xml:space="preserve"> from </w:t>
      </w:r>
      <w:r w:rsidR="0044143E">
        <w:rPr>
          <w:rFonts w:ascii="Arial" w:eastAsia="바탕" w:hAnsi="Arial" w:cs="Arial"/>
          <w:szCs w:val="22"/>
          <w:lang w:eastAsia="ko-KR"/>
        </w:rPr>
        <w:t>the regulation (e.g. LBT)</w:t>
      </w:r>
      <w:r w:rsidR="006A525C">
        <w:rPr>
          <w:rFonts w:ascii="Arial" w:eastAsia="바탕" w:hAnsi="Arial" w:cs="Arial"/>
          <w:szCs w:val="22"/>
          <w:lang w:eastAsia="ko-KR"/>
        </w:rPr>
        <w:t xml:space="preserve"> considering random access</w:t>
      </w:r>
      <w:r w:rsidR="00AB3EF9">
        <w:rPr>
          <w:rFonts w:ascii="Arial" w:eastAsia="바탕" w:hAnsi="Arial" w:cs="Arial"/>
          <w:szCs w:val="22"/>
          <w:lang w:eastAsia="ko-KR"/>
        </w:rPr>
        <w:t xml:space="preserve"> procedure</w:t>
      </w:r>
      <w:r w:rsidR="006A525C">
        <w:rPr>
          <w:rFonts w:ascii="Arial" w:eastAsia="바탕" w:hAnsi="Arial" w:cs="Arial"/>
          <w:szCs w:val="22"/>
          <w:lang w:eastAsia="ko-KR"/>
        </w:rPr>
        <w:t xml:space="preserve"> is </w:t>
      </w:r>
      <w:r w:rsidR="00AB3EF9">
        <w:rPr>
          <w:rFonts w:ascii="Arial" w:eastAsia="바탕" w:hAnsi="Arial" w:cs="Arial"/>
          <w:szCs w:val="22"/>
          <w:lang w:eastAsia="ko-KR"/>
        </w:rPr>
        <w:t xml:space="preserve">a </w:t>
      </w:r>
      <w:r w:rsidR="006A525C">
        <w:rPr>
          <w:rFonts w:ascii="Arial" w:eastAsia="바탕" w:hAnsi="Arial" w:cs="Arial"/>
          <w:szCs w:val="22"/>
          <w:lang w:eastAsia="ko-KR"/>
        </w:rPr>
        <w:t>key functionality</w:t>
      </w:r>
      <w:r w:rsidR="00967D4F">
        <w:rPr>
          <w:rFonts w:ascii="Arial" w:eastAsia="바탕" w:hAnsi="Arial" w:cs="Arial"/>
          <w:szCs w:val="22"/>
          <w:lang w:eastAsia="ko-KR"/>
        </w:rPr>
        <w:t xml:space="preserve"> for initial access, BFR</w:t>
      </w:r>
      <w:r w:rsidR="00AB3EF9">
        <w:rPr>
          <w:rFonts w:ascii="Arial" w:eastAsia="바탕" w:hAnsi="Arial" w:cs="Arial"/>
          <w:szCs w:val="22"/>
          <w:lang w:eastAsia="ko-KR"/>
        </w:rPr>
        <w:t>, HO</w:t>
      </w:r>
      <w:r w:rsidR="003A56BC">
        <w:rPr>
          <w:rFonts w:ascii="Arial" w:eastAsia="바탕" w:hAnsi="Arial" w:cs="Arial"/>
          <w:szCs w:val="22"/>
          <w:lang w:eastAsia="ko-KR"/>
        </w:rPr>
        <w:t>, DL/UL</w:t>
      </w:r>
      <w:r w:rsidR="00F61AE7">
        <w:rPr>
          <w:rFonts w:ascii="Arial" w:eastAsia="바탕" w:hAnsi="Arial" w:cs="Arial"/>
          <w:szCs w:val="22"/>
          <w:lang w:eastAsia="ko-KR"/>
        </w:rPr>
        <w:t xml:space="preserve"> data arrival and so on</w:t>
      </w:r>
      <w:r w:rsidR="00A67EAD">
        <w:rPr>
          <w:rFonts w:ascii="Arial" w:eastAsia="바탕" w:hAnsi="Arial" w:cs="Arial"/>
          <w:szCs w:val="22"/>
          <w:lang w:eastAsia="ko-KR"/>
        </w:rPr>
        <w:t>.</w:t>
      </w:r>
    </w:p>
    <w:p w14:paraId="2EB729C8" w14:textId="6DE9FEC6" w:rsidR="00B664ED" w:rsidRPr="00445C3A" w:rsidRDefault="00B664ED" w:rsidP="00AF6B35">
      <w:pPr>
        <w:ind w:left="0" w:firstLine="0"/>
        <w:rPr>
          <w:rFonts w:ascii="Arial" w:eastAsia="바탕" w:hAnsi="Arial" w:cs="Arial" w:hint="eastAsia"/>
          <w:b/>
          <w:i/>
          <w:szCs w:val="22"/>
          <w:lang w:eastAsia="ko-KR"/>
        </w:rPr>
      </w:pPr>
      <w:r w:rsidRPr="00445C3A">
        <w:rPr>
          <w:rFonts w:ascii="Arial" w:eastAsia="바탕" w:hAnsi="Arial" w:cs="Arial" w:hint="eastAsia"/>
          <w:b/>
          <w:i/>
          <w:szCs w:val="22"/>
          <w:lang w:eastAsia="ko-KR"/>
        </w:rPr>
        <w:t>P</w:t>
      </w:r>
      <w:r w:rsidRPr="00445C3A">
        <w:rPr>
          <w:rFonts w:ascii="Arial" w:eastAsia="바탕" w:hAnsi="Arial" w:cs="Arial"/>
          <w:b/>
          <w:i/>
          <w:szCs w:val="22"/>
          <w:lang w:eastAsia="ko-KR"/>
        </w:rPr>
        <w:t xml:space="preserve">roposal 2: </w:t>
      </w:r>
      <w:r w:rsidR="00A679E9" w:rsidRPr="00445C3A">
        <w:rPr>
          <w:rFonts w:ascii="Arial" w:eastAsia="바탕" w:hAnsi="Arial" w:cs="Arial"/>
          <w:b/>
          <w:i/>
          <w:szCs w:val="22"/>
          <w:lang w:eastAsia="ko-KR"/>
        </w:rPr>
        <w:t xml:space="preserve">it is proposed to </w:t>
      </w:r>
      <w:r w:rsidR="00445C3A" w:rsidRPr="00445C3A">
        <w:rPr>
          <w:rFonts w:ascii="Arial" w:eastAsia="바탕" w:hAnsi="Arial" w:cs="Arial"/>
          <w:b/>
          <w:i/>
          <w:szCs w:val="22"/>
          <w:lang w:eastAsia="ko-KR"/>
        </w:rPr>
        <w:t>prioritize</w:t>
      </w:r>
      <w:r w:rsidR="00A679E9" w:rsidRPr="00445C3A">
        <w:rPr>
          <w:rFonts w:ascii="Arial" w:eastAsia="바탕" w:hAnsi="Arial" w:cs="Arial"/>
          <w:b/>
          <w:i/>
          <w:szCs w:val="22"/>
          <w:lang w:eastAsia="ko-KR"/>
        </w:rPr>
        <w:t xml:space="preserve"> </w:t>
      </w:r>
      <w:r w:rsidR="00445C3A" w:rsidRPr="00445C3A">
        <w:rPr>
          <w:rFonts w:ascii="Arial" w:eastAsia="바탕" w:hAnsi="Arial" w:cs="Arial"/>
          <w:b/>
          <w:i/>
          <w:szCs w:val="22"/>
          <w:lang w:eastAsia="ko-KR"/>
        </w:rPr>
        <w:t xml:space="preserve">the </w:t>
      </w:r>
      <w:r w:rsidR="00A679E9" w:rsidRPr="00445C3A">
        <w:rPr>
          <w:rFonts w:ascii="Arial" w:eastAsia="바탕" w:hAnsi="Arial" w:cs="Arial"/>
          <w:b/>
          <w:i/>
          <w:szCs w:val="22"/>
          <w:lang w:eastAsia="ko-KR"/>
        </w:rPr>
        <w:t>RACH design with 60kHz SCS</w:t>
      </w:r>
      <w:r w:rsidR="002845E4" w:rsidRPr="00445C3A">
        <w:rPr>
          <w:rFonts w:ascii="Arial" w:eastAsia="바탕" w:hAnsi="Arial" w:cs="Arial"/>
          <w:b/>
          <w:i/>
          <w:szCs w:val="22"/>
          <w:lang w:eastAsia="ko-KR"/>
        </w:rPr>
        <w:t xml:space="preserve"> than the other new numerologies for NR-U</w:t>
      </w:r>
      <w:r w:rsidR="00445C3A" w:rsidRPr="00445C3A">
        <w:rPr>
          <w:rFonts w:ascii="Arial" w:eastAsia="바탕" w:hAnsi="Arial" w:cs="Arial"/>
          <w:b/>
          <w:i/>
          <w:szCs w:val="22"/>
          <w:lang w:eastAsia="ko-KR"/>
        </w:rPr>
        <w:t>.</w:t>
      </w:r>
    </w:p>
    <w:p w14:paraId="45D085FF" w14:textId="4F786993" w:rsidR="00C73631" w:rsidRPr="00AF6B35" w:rsidRDefault="00C73631" w:rsidP="001A35E8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</w:p>
    <w:p w14:paraId="5976FEBF" w14:textId="2E5B3DB6" w:rsidR="0074384B" w:rsidRDefault="00E57F30" w:rsidP="008B400B">
      <w:pPr>
        <w:pStyle w:val="1"/>
        <w:numPr>
          <w:ilvl w:val="0"/>
          <w:numId w:val="6"/>
        </w:numPr>
        <w:spacing w:after="0"/>
        <w:rPr>
          <w:rFonts w:eastAsia="바탕"/>
          <w:b/>
          <w:sz w:val="32"/>
          <w:lang w:eastAsia="ko-KR"/>
        </w:rPr>
      </w:pPr>
      <w:r>
        <w:rPr>
          <w:rFonts w:eastAsia="바탕"/>
          <w:b/>
          <w:sz w:val="32"/>
          <w:lang w:eastAsia="ko-KR"/>
        </w:rPr>
        <w:t xml:space="preserve">Frame structure </w:t>
      </w:r>
      <w:r w:rsidR="00E249C6">
        <w:rPr>
          <w:rFonts w:eastAsia="바탕"/>
          <w:b/>
          <w:sz w:val="32"/>
          <w:lang w:eastAsia="ko-KR"/>
        </w:rPr>
        <w:t>for NR-U</w:t>
      </w:r>
    </w:p>
    <w:p w14:paraId="35076D43" w14:textId="590CC112" w:rsidR="00960651" w:rsidRPr="00960651" w:rsidRDefault="00960651" w:rsidP="00960651">
      <w:pPr>
        <w:ind w:left="0" w:firstLine="0"/>
        <w:rPr>
          <w:rFonts w:ascii="Arial" w:eastAsia="바탕" w:hAnsi="Arial" w:cs="Arial"/>
          <w:szCs w:val="22"/>
          <w:lang w:val="x-none" w:eastAsia="ko-KR"/>
        </w:rPr>
      </w:pPr>
      <w:r w:rsidRPr="00960651">
        <w:rPr>
          <w:rFonts w:ascii="Arial" w:eastAsia="바탕" w:hAnsi="Arial" w:cs="Arial"/>
          <w:szCs w:val="22"/>
          <w:lang w:val="x-none" w:eastAsia="ko-KR"/>
        </w:rPr>
        <w:t>NR supports flexible frame structure by semi-static UL/DL configuration through cell-specific and UE-specific assignment and dynamic slot formation indication. The transmission of PDSCH and PUSCH can be scheduled in the duration of symbols, slot, or multi-slots with flexible starting/ending points. Such flexible frame structure and flexible scheduling should be inherited with necessary enhancement in unlicensed bands to improve the frequency utilization efficiency</w:t>
      </w:r>
      <w:r w:rsidR="00BB460E">
        <w:rPr>
          <w:rFonts w:ascii="Arial" w:eastAsia="바탕" w:hAnsi="Arial" w:cs="Arial"/>
          <w:szCs w:val="22"/>
          <w:lang w:val="x-none" w:eastAsia="ko-KR"/>
        </w:rPr>
        <w:t xml:space="preserve"> </w:t>
      </w:r>
      <w:r w:rsidR="00BB460E">
        <w:rPr>
          <w:rFonts w:ascii="Arial" w:eastAsia="바탕" w:hAnsi="Arial" w:cs="Arial" w:hint="eastAsia"/>
          <w:szCs w:val="22"/>
          <w:lang w:val="x-none" w:eastAsia="ko-KR"/>
        </w:rPr>
        <w:t>a</w:t>
      </w:r>
      <w:r w:rsidR="00BB460E">
        <w:rPr>
          <w:rFonts w:ascii="Arial" w:eastAsia="바탕" w:hAnsi="Arial" w:cs="Arial"/>
          <w:szCs w:val="22"/>
          <w:lang w:val="x-none" w:eastAsia="ko-KR"/>
        </w:rPr>
        <w:t>nd faster channel access</w:t>
      </w:r>
      <w:r w:rsidRPr="00960651">
        <w:rPr>
          <w:rFonts w:ascii="Arial" w:eastAsia="바탕" w:hAnsi="Arial" w:cs="Arial"/>
          <w:szCs w:val="22"/>
          <w:lang w:val="x-none" w:eastAsia="ko-KR"/>
        </w:rPr>
        <w:t>.</w:t>
      </w:r>
      <w:r w:rsidR="00FC1D5E">
        <w:rPr>
          <w:rFonts w:ascii="Arial" w:eastAsia="바탕" w:hAnsi="Arial" w:cs="Arial" w:hint="eastAsia"/>
          <w:szCs w:val="22"/>
          <w:lang w:val="x-none" w:eastAsia="ko-KR"/>
        </w:rPr>
        <w:t xml:space="preserve"> </w:t>
      </w:r>
      <w:r w:rsidRPr="00960651">
        <w:rPr>
          <w:rFonts w:ascii="Arial" w:eastAsia="바탕" w:hAnsi="Arial" w:cs="Arial"/>
          <w:szCs w:val="22"/>
          <w:lang w:val="x-none" w:eastAsia="ko-KR"/>
        </w:rPr>
        <w:t xml:space="preserve">Correspondingly, </w:t>
      </w:r>
      <w:r w:rsidR="009C6F31">
        <w:rPr>
          <w:rFonts w:ascii="Arial" w:eastAsia="바탕" w:hAnsi="Arial" w:cs="Arial"/>
          <w:szCs w:val="22"/>
          <w:lang w:val="x-none" w:eastAsia="ko-KR"/>
        </w:rPr>
        <w:t xml:space="preserve">similar with LTE LAA, </w:t>
      </w:r>
      <w:r w:rsidRPr="00960651">
        <w:rPr>
          <w:rFonts w:ascii="Arial" w:eastAsia="바탕" w:hAnsi="Arial" w:cs="Arial"/>
          <w:szCs w:val="22"/>
          <w:lang w:val="x-none" w:eastAsia="ko-KR"/>
        </w:rPr>
        <w:t xml:space="preserve">asynchronous HARQ with necessary enhancement should be supported in unlicensed bands. PUCCH transmission in unlicensed carrier should be supported at least for DC and standalone scenarios. </w:t>
      </w:r>
    </w:p>
    <w:p w14:paraId="0884C5D3" w14:textId="6314209F" w:rsidR="0041785C" w:rsidRPr="00AF5054" w:rsidRDefault="00960651" w:rsidP="00AF5054">
      <w:pPr>
        <w:ind w:left="0" w:firstLine="0"/>
        <w:rPr>
          <w:rFonts w:ascii="Arial" w:eastAsia="바탕" w:hAnsi="Arial" w:cs="Arial"/>
          <w:b/>
          <w:i/>
          <w:szCs w:val="22"/>
          <w:lang w:val="en-US" w:eastAsia="ko-KR"/>
        </w:rPr>
      </w:pPr>
      <w:r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Proposal </w:t>
      </w:r>
      <w:r w:rsidR="00CD5396" w:rsidRPr="00AF5054">
        <w:rPr>
          <w:rFonts w:ascii="Arial" w:eastAsia="바탕" w:hAnsi="Arial" w:cs="Arial"/>
          <w:b/>
          <w:i/>
          <w:szCs w:val="22"/>
          <w:lang w:val="en-US" w:eastAsia="ko-KR"/>
        </w:rPr>
        <w:t>3</w:t>
      </w:r>
      <w:r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: </w:t>
      </w:r>
      <w:r w:rsidR="0074318A"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All </w:t>
      </w:r>
      <w:r w:rsidR="003A700C"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NR </w:t>
      </w:r>
      <w:r w:rsidR="0074318A" w:rsidRPr="00AF5054">
        <w:rPr>
          <w:rFonts w:ascii="Arial" w:eastAsia="바탕" w:hAnsi="Arial" w:cs="Arial"/>
          <w:b/>
          <w:i/>
          <w:szCs w:val="22"/>
          <w:lang w:val="en-US" w:eastAsia="ko-KR"/>
        </w:rPr>
        <w:t>licensed</w:t>
      </w:r>
      <w:r w:rsidR="003A700C"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 based</w:t>
      </w:r>
      <w:r w:rsidR="0074318A"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 flexible frame structure</w:t>
      </w:r>
      <w:r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, flexible scheduling and asynchronous HARQ </w:t>
      </w:r>
      <w:r w:rsidR="003A700C"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operation </w:t>
      </w:r>
      <w:r w:rsidRPr="00AF5054">
        <w:rPr>
          <w:rFonts w:ascii="Arial" w:eastAsia="바탕" w:hAnsi="Arial" w:cs="Arial"/>
          <w:b/>
          <w:i/>
          <w:szCs w:val="22"/>
          <w:lang w:val="en-US" w:eastAsia="ko-KR"/>
        </w:rPr>
        <w:t>should be inherited in unlicensed bands with necessary enhancement.</w:t>
      </w:r>
    </w:p>
    <w:p w14:paraId="1D4B1F94" w14:textId="7FDC78CB" w:rsidR="00C47E4F" w:rsidRDefault="00C47E4F" w:rsidP="00960651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</w:p>
    <w:p w14:paraId="4812FBC8" w14:textId="54659841" w:rsidR="00FA16B9" w:rsidRDefault="00B71E24" w:rsidP="00960651">
      <w:pPr>
        <w:ind w:left="0" w:firstLine="0"/>
        <w:rPr>
          <w:rFonts w:ascii="Arial" w:eastAsia="바탕" w:hAnsi="Arial" w:cs="Arial"/>
          <w:szCs w:val="22"/>
          <w:lang w:val="en-US" w:eastAsia="ko-KR"/>
        </w:rPr>
      </w:pPr>
      <w:r>
        <w:rPr>
          <w:rFonts w:ascii="Arial" w:eastAsia="바탕" w:hAnsi="Arial" w:cs="Arial"/>
          <w:szCs w:val="22"/>
          <w:lang w:val="en-US" w:eastAsia="ko-KR"/>
        </w:rPr>
        <w:lastRenderedPageBreak/>
        <w:t xml:space="preserve">For </w:t>
      </w:r>
      <w:r w:rsidR="0061159B">
        <w:rPr>
          <w:rFonts w:ascii="Arial" w:eastAsia="바탕" w:hAnsi="Arial" w:cs="Arial"/>
          <w:szCs w:val="22"/>
          <w:lang w:val="en-US" w:eastAsia="ko-KR"/>
        </w:rPr>
        <w:t>the switching points within the maximum channel occupied time</w:t>
      </w:r>
      <w:r w:rsidR="000E3EFE">
        <w:rPr>
          <w:rFonts w:ascii="Arial" w:eastAsia="바탕" w:hAnsi="Arial" w:cs="Arial"/>
          <w:szCs w:val="22"/>
          <w:lang w:val="en-US" w:eastAsia="ko-KR"/>
        </w:rPr>
        <w:t xml:space="preserve"> (MCOT), </w:t>
      </w:r>
      <w:r w:rsidR="004D2925">
        <w:rPr>
          <w:rFonts w:ascii="Arial" w:eastAsia="바탕" w:hAnsi="Arial" w:cs="Arial"/>
          <w:szCs w:val="22"/>
          <w:lang w:val="en-US" w:eastAsia="ko-KR"/>
        </w:rPr>
        <w:t xml:space="preserve">more frequent switching was </w:t>
      </w:r>
      <w:r w:rsidR="00A81D62">
        <w:rPr>
          <w:rFonts w:ascii="Arial" w:eastAsia="바탕" w:hAnsi="Arial" w:cs="Arial"/>
          <w:szCs w:val="22"/>
          <w:lang w:val="en-US" w:eastAsia="ko-KR"/>
        </w:rPr>
        <w:t xml:space="preserve">well justified for latency sensitive </w:t>
      </w:r>
      <w:r w:rsidR="000A322D">
        <w:rPr>
          <w:rFonts w:ascii="Arial" w:eastAsia="바탕" w:hAnsi="Arial" w:cs="Arial"/>
          <w:szCs w:val="22"/>
          <w:lang w:val="en-US" w:eastAsia="ko-KR"/>
        </w:rPr>
        <w:t xml:space="preserve">data traffic in NR licensed band. On the other hand, </w:t>
      </w:r>
      <w:r w:rsidR="00DE1241">
        <w:rPr>
          <w:rFonts w:ascii="Arial" w:eastAsia="바탕" w:hAnsi="Arial" w:cs="Arial"/>
          <w:szCs w:val="22"/>
          <w:lang w:val="en-US" w:eastAsia="ko-KR"/>
        </w:rPr>
        <w:t>for NR</w:t>
      </w:r>
      <w:r w:rsidR="004E3C41">
        <w:rPr>
          <w:rFonts w:ascii="Arial" w:eastAsia="바탕" w:hAnsi="Arial" w:cs="Arial"/>
          <w:szCs w:val="22"/>
          <w:lang w:val="en-US" w:eastAsia="ko-KR"/>
        </w:rPr>
        <w:t xml:space="preserve">-U(unlicensed) </w:t>
      </w:r>
      <w:r w:rsidR="00DE1241">
        <w:rPr>
          <w:rFonts w:ascii="Arial" w:eastAsia="바탕" w:hAnsi="Arial" w:cs="Arial"/>
          <w:szCs w:val="22"/>
          <w:lang w:val="en-US" w:eastAsia="ko-KR"/>
        </w:rPr>
        <w:t xml:space="preserve">operation, it may </w:t>
      </w:r>
      <w:r w:rsidR="00EA2E15">
        <w:rPr>
          <w:rFonts w:ascii="Arial" w:eastAsia="바탕" w:hAnsi="Arial" w:cs="Arial"/>
          <w:szCs w:val="22"/>
          <w:lang w:val="en-US" w:eastAsia="ko-KR"/>
        </w:rPr>
        <w:t xml:space="preserve">not be always true due to </w:t>
      </w:r>
      <w:r w:rsidR="00F12BE7">
        <w:rPr>
          <w:rFonts w:ascii="Arial" w:eastAsia="바탕" w:hAnsi="Arial" w:cs="Arial"/>
          <w:szCs w:val="22"/>
          <w:lang w:val="en-US" w:eastAsia="ko-KR"/>
        </w:rPr>
        <w:t xml:space="preserve">the unnecessary overhead for </w:t>
      </w:r>
      <w:r w:rsidR="00656252">
        <w:rPr>
          <w:rFonts w:ascii="Arial" w:eastAsia="바탕" w:hAnsi="Arial" w:cs="Arial"/>
          <w:szCs w:val="22"/>
          <w:lang w:val="en-US" w:eastAsia="ko-KR"/>
        </w:rPr>
        <w:t xml:space="preserve">performing </w:t>
      </w:r>
      <w:r w:rsidR="00EA2E15">
        <w:rPr>
          <w:rFonts w:ascii="Arial" w:eastAsia="바탕" w:hAnsi="Arial" w:cs="Arial"/>
          <w:szCs w:val="22"/>
          <w:lang w:val="en-US" w:eastAsia="ko-KR"/>
        </w:rPr>
        <w:t xml:space="preserve">the </w:t>
      </w:r>
      <w:r w:rsidR="00A56F1B">
        <w:rPr>
          <w:rFonts w:ascii="Arial" w:eastAsia="바탕" w:hAnsi="Arial" w:cs="Arial"/>
          <w:szCs w:val="22"/>
          <w:lang w:val="en-US" w:eastAsia="ko-KR"/>
        </w:rPr>
        <w:t xml:space="preserve">channel access procedure </w:t>
      </w:r>
      <w:r w:rsidR="00656252">
        <w:rPr>
          <w:rFonts w:ascii="Arial" w:eastAsia="바탕" w:hAnsi="Arial" w:cs="Arial"/>
          <w:szCs w:val="22"/>
          <w:lang w:val="en-US" w:eastAsia="ko-KR"/>
        </w:rPr>
        <w:t>in transmitting nodes and related regulat</w:t>
      </w:r>
      <w:r w:rsidR="00CF2693">
        <w:rPr>
          <w:rFonts w:ascii="Arial" w:eastAsia="바탕" w:hAnsi="Arial" w:cs="Arial"/>
          <w:szCs w:val="22"/>
          <w:lang w:val="en-US" w:eastAsia="ko-KR"/>
        </w:rPr>
        <w:t xml:space="preserve">ory requirements. </w:t>
      </w:r>
      <w:r w:rsidR="00BB5CB6">
        <w:rPr>
          <w:rFonts w:ascii="Arial" w:eastAsia="바탕" w:hAnsi="Arial" w:cs="Arial"/>
          <w:szCs w:val="22"/>
          <w:lang w:val="en-US" w:eastAsia="ko-KR"/>
        </w:rPr>
        <w:t>Therefore,</w:t>
      </w:r>
      <w:r w:rsidR="005D72C4">
        <w:rPr>
          <w:rFonts w:ascii="Arial" w:eastAsia="바탕" w:hAnsi="Arial" w:cs="Arial"/>
          <w:szCs w:val="22"/>
          <w:lang w:val="en-US" w:eastAsia="ko-KR"/>
        </w:rPr>
        <w:t xml:space="preserve"> NR-U operation should be well balanced </w:t>
      </w:r>
      <w:r w:rsidR="00640B5B">
        <w:rPr>
          <w:rFonts w:ascii="Arial" w:eastAsia="바탕" w:hAnsi="Arial" w:cs="Arial"/>
          <w:szCs w:val="22"/>
          <w:lang w:val="en-US" w:eastAsia="ko-KR"/>
        </w:rPr>
        <w:t xml:space="preserve">between such </w:t>
      </w:r>
      <w:r w:rsidR="00113694">
        <w:rPr>
          <w:rFonts w:ascii="Arial" w:eastAsia="바탕" w:hAnsi="Arial" w:cs="Arial"/>
          <w:szCs w:val="22"/>
          <w:lang w:val="en-US" w:eastAsia="ko-KR"/>
        </w:rPr>
        <w:t xml:space="preserve">transmission </w:t>
      </w:r>
      <w:r w:rsidR="00640B5B">
        <w:rPr>
          <w:rFonts w:ascii="Arial" w:eastAsia="바탕" w:hAnsi="Arial" w:cs="Arial"/>
          <w:szCs w:val="22"/>
          <w:lang w:val="en-US" w:eastAsia="ko-KR"/>
        </w:rPr>
        <w:t xml:space="preserve">flexibilities </w:t>
      </w:r>
      <w:r w:rsidR="008E7F39">
        <w:rPr>
          <w:rFonts w:ascii="Arial" w:eastAsia="바탕" w:hAnsi="Arial" w:cs="Arial"/>
          <w:szCs w:val="22"/>
          <w:lang w:val="en-US" w:eastAsia="ko-KR"/>
        </w:rPr>
        <w:t xml:space="preserve">and </w:t>
      </w:r>
      <w:r w:rsidR="00113694">
        <w:rPr>
          <w:rFonts w:ascii="Arial" w:eastAsia="바탕" w:hAnsi="Arial" w:cs="Arial"/>
          <w:szCs w:val="22"/>
          <w:lang w:val="en-US" w:eastAsia="ko-KR"/>
        </w:rPr>
        <w:t xml:space="preserve">LBT overhead </w:t>
      </w:r>
      <w:r w:rsidR="008667D0">
        <w:rPr>
          <w:rFonts w:ascii="Arial" w:eastAsia="바탕" w:hAnsi="Arial" w:cs="Arial"/>
          <w:szCs w:val="22"/>
          <w:lang w:val="en-US" w:eastAsia="ko-KR"/>
        </w:rPr>
        <w:t xml:space="preserve">within a MCOT, which can be achieved by means of </w:t>
      </w:r>
      <w:r w:rsidR="00681699">
        <w:rPr>
          <w:rFonts w:ascii="Arial" w:eastAsia="바탕" w:hAnsi="Arial" w:cs="Arial"/>
          <w:szCs w:val="22"/>
          <w:lang w:val="en-US" w:eastAsia="ko-KR"/>
        </w:rPr>
        <w:t>current NR basic functions we have defined</w:t>
      </w:r>
      <w:r w:rsidR="005F3097">
        <w:rPr>
          <w:rFonts w:ascii="Arial" w:eastAsia="바탕" w:hAnsi="Arial" w:cs="Arial"/>
          <w:szCs w:val="22"/>
          <w:lang w:val="en-US" w:eastAsia="ko-KR"/>
        </w:rPr>
        <w:t xml:space="preserve">: </w:t>
      </w:r>
      <w:r w:rsidR="00B8390E">
        <w:rPr>
          <w:rFonts w:ascii="Arial" w:eastAsia="바탕" w:hAnsi="Arial" w:cs="Arial"/>
          <w:szCs w:val="22"/>
          <w:lang w:val="en-US" w:eastAsia="ko-KR"/>
        </w:rPr>
        <w:t>non</w:t>
      </w:r>
      <w:r w:rsidR="005F3097">
        <w:rPr>
          <w:rFonts w:ascii="Arial" w:eastAsia="바탕" w:hAnsi="Arial" w:cs="Arial"/>
          <w:szCs w:val="22"/>
          <w:lang w:val="en-US" w:eastAsia="ko-KR"/>
        </w:rPr>
        <w:t>-slot, self-co</w:t>
      </w:r>
      <w:r w:rsidR="008E5C9E">
        <w:rPr>
          <w:rFonts w:ascii="Arial" w:eastAsia="바탕" w:hAnsi="Arial" w:cs="Arial"/>
          <w:szCs w:val="22"/>
          <w:lang w:val="en-US" w:eastAsia="ko-KR"/>
        </w:rPr>
        <w:t>ntained slot, DL/UL only slot and dynamic slot format change.</w:t>
      </w:r>
      <w:r w:rsidR="00F1638F">
        <w:rPr>
          <w:rFonts w:ascii="Arial" w:eastAsia="바탕" w:hAnsi="Arial" w:cs="Arial"/>
          <w:szCs w:val="22"/>
          <w:lang w:val="en-US" w:eastAsia="ko-KR"/>
        </w:rPr>
        <w:t xml:space="preserve"> Given </w:t>
      </w:r>
      <w:r w:rsidR="00990F4E">
        <w:rPr>
          <w:rFonts w:ascii="Arial" w:eastAsia="바탕" w:hAnsi="Arial" w:cs="Arial"/>
          <w:szCs w:val="22"/>
          <w:lang w:val="en-US" w:eastAsia="ko-KR"/>
        </w:rPr>
        <w:t xml:space="preserve">that </w:t>
      </w:r>
      <w:r w:rsidR="00F1638F">
        <w:rPr>
          <w:rFonts w:ascii="Arial" w:eastAsia="바탕" w:hAnsi="Arial" w:cs="Arial"/>
          <w:szCs w:val="22"/>
          <w:lang w:val="en-US" w:eastAsia="ko-KR"/>
        </w:rPr>
        <w:t xml:space="preserve">NR-U </w:t>
      </w:r>
      <w:r w:rsidR="00370FAE">
        <w:rPr>
          <w:rFonts w:ascii="Arial" w:eastAsia="바탕" w:hAnsi="Arial" w:cs="Arial"/>
          <w:szCs w:val="22"/>
          <w:lang w:val="en-US" w:eastAsia="ko-KR"/>
        </w:rPr>
        <w:t xml:space="preserve">is based on the NR basic structures, </w:t>
      </w:r>
      <w:r w:rsidR="00892168">
        <w:rPr>
          <w:rFonts w:ascii="Arial" w:eastAsia="바탕" w:hAnsi="Arial" w:cs="Arial"/>
          <w:szCs w:val="22"/>
          <w:lang w:val="en-US" w:eastAsia="ko-KR"/>
        </w:rPr>
        <w:t>the information on how much time</w:t>
      </w:r>
      <w:r w:rsidR="002315FE">
        <w:rPr>
          <w:rFonts w:ascii="Arial" w:eastAsia="바탕" w:hAnsi="Arial" w:cs="Arial"/>
          <w:szCs w:val="22"/>
          <w:lang w:val="en-US" w:eastAsia="ko-KR"/>
        </w:rPr>
        <w:t xml:space="preserve"> </w:t>
      </w:r>
      <w:proofErr w:type="spellStart"/>
      <w:r w:rsidR="00557BA4">
        <w:rPr>
          <w:rFonts w:ascii="Arial" w:eastAsia="바탕" w:hAnsi="Arial" w:cs="Arial"/>
          <w:szCs w:val="22"/>
          <w:lang w:val="en-US" w:eastAsia="ko-KR"/>
        </w:rPr>
        <w:t>gNB</w:t>
      </w:r>
      <w:proofErr w:type="spellEnd"/>
      <w:r w:rsidR="00557BA4">
        <w:rPr>
          <w:rFonts w:ascii="Arial" w:eastAsia="바탕" w:hAnsi="Arial" w:cs="Arial"/>
          <w:szCs w:val="22"/>
          <w:lang w:val="en-US" w:eastAsia="ko-KR"/>
        </w:rPr>
        <w:t xml:space="preserve"> occupies </w:t>
      </w:r>
      <w:r w:rsidR="002226B9">
        <w:rPr>
          <w:rFonts w:ascii="Arial" w:eastAsia="바탕" w:hAnsi="Arial" w:cs="Arial"/>
          <w:szCs w:val="22"/>
          <w:lang w:val="en-US" w:eastAsia="ko-KR"/>
        </w:rPr>
        <w:t>the channel</w:t>
      </w:r>
      <w:r w:rsidR="002315FE">
        <w:rPr>
          <w:rFonts w:ascii="Arial" w:eastAsia="바탕" w:hAnsi="Arial" w:cs="Arial"/>
          <w:szCs w:val="22"/>
          <w:lang w:val="en-US" w:eastAsia="ko-KR"/>
        </w:rPr>
        <w:t xml:space="preserve"> needs to be </w:t>
      </w:r>
      <w:r w:rsidR="00BF6815">
        <w:rPr>
          <w:rFonts w:ascii="Arial" w:eastAsia="바탕" w:hAnsi="Arial" w:cs="Arial"/>
          <w:szCs w:val="22"/>
          <w:lang w:val="en-US" w:eastAsia="ko-KR"/>
        </w:rPr>
        <w:t>informed</w:t>
      </w:r>
      <w:r w:rsidR="002315FE">
        <w:rPr>
          <w:rFonts w:ascii="Arial" w:eastAsia="바탕" w:hAnsi="Arial" w:cs="Arial"/>
          <w:szCs w:val="22"/>
          <w:lang w:val="en-US" w:eastAsia="ko-KR"/>
        </w:rPr>
        <w:t xml:space="preserve"> </w:t>
      </w:r>
      <w:r w:rsidR="009E32CE">
        <w:rPr>
          <w:rFonts w:ascii="Arial" w:eastAsia="바탕" w:hAnsi="Arial" w:cs="Arial"/>
          <w:szCs w:val="22"/>
          <w:lang w:val="en-US" w:eastAsia="ko-KR"/>
        </w:rPr>
        <w:t xml:space="preserve">of a UE </w:t>
      </w:r>
      <w:r w:rsidR="002315FE">
        <w:rPr>
          <w:rFonts w:ascii="Arial" w:eastAsia="바탕" w:hAnsi="Arial" w:cs="Arial"/>
          <w:szCs w:val="22"/>
          <w:lang w:val="en-US" w:eastAsia="ko-KR"/>
        </w:rPr>
        <w:t>at least for CSI measurement</w:t>
      </w:r>
      <w:r w:rsidR="00C82423">
        <w:rPr>
          <w:rFonts w:ascii="Arial" w:eastAsia="바탕" w:hAnsi="Arial" w:cs="Arial"/>
          <w:szCs w:val="22"/>
          <w:lang w:val="en-US" w:eastAsia="ko-KR"/>
        </w:rPr>
        <w:t xml:space="preserve"> and other UE behaviors</w:t>
      </w:r>
      <w:r w:rsidR="009E32CE">
        <w:rPr>
          <w:rFonts w:ascii="Arial" w:eastAsia="바탕" w:hAnsi="Arial" w:cs="Arial"/>
          <w:szCs w:val="22"/>
          <w:lang w:val="en-US" w:eastAsia="ko-KR"/>
        </w:rPr>
        <w:t>.</w:t>
      </w:r>
      <w:r w:rsidR="006E364C">
        <w:rPr>
          <w:rFonts w:ascii="Arial" w:eastAsia="바탕" w:hAnsi="Arial" w:cs="Arial"/>
          <w:szCs w:val="22"/>
          <w:lang w:val="en-US" w:eastAsia="ko-KR"/>
        </w:rPr>
        <w:t xml:space="preserve"> Further details should be FFS.</w:t>
      </w:r>
    </w:p>
    <w:p w14:paraId="30DAC371" w14:textId="719A92DA" w:rsidR="00A5551E" w:rsidRPr="00AF5054" w:rsidRDefault="00AC649A" w:rsidP="00AF5054">
      <w:pPr>
        <w:ind w:left="0" w:firstLine="0"/>
        <w:rPr>
          <w:rFonts w:ascii="Arial" w:eastAsia="바탕" w:hAnsi="Arial" w:cs="Arial"/>
          <w:b/>
          <w:i/>
          <w:szCs w:val="22"/>
          <w:lang w:val="en-US" w:eastAsia="ko-KR"/>
        </w:rPr>
      </w:pPr>
      <w:r w:rsidRPr="00AF5054">
        <w:rPr>
          <w:rFonts w:ascii="Arial" w:eastAsia="바탕" w:hAnsi="Arial" w:cs="Arial" w:hint="eastAsia"/>
          <w:b/>
          <w:i/>
          <w:szCs w:val="22"/>
          <w:lang w:val="en-US" w:eastAsia="ko-KR"/>
        </w:rPr>
        <w:t>P</w:t>
      </w:r>
      <w:r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roposal 4: It should be studied that </w:t>
      </w:r>
      <w:r w:rsidR="00937B6A"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how </w:t>
      </w:r>
      <w:r w:rsidR="00DE0687"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many times the DL/UL switching can be </w:t>
      </w:r>
      <w:r w:rsidR="00676093" w:rsidRPr="00AF5054">
        <w:rPr>
          <w:rFonts w:ascii="Arial" w:eastAsia="바탕" w:hAnsi="Arial" w:cs="Arial"/>
          <w:b/>
          <w:i/>
          <w:szCs w:val="22"/>
          <w:lang w:val="en-US" w:eastAsia="ko-KR"/>
        </w:rPr>
        <w:t>performed within a MCOT in NR-U.</w:t>
      </w:r>
    </w:p>
    <w:p w14:paraId="5200B206" w14:textId="6145651B" w:rsidR="00606159" w:rsidRPr="00AF5054" w:rsidRDefault="00606159" w:rsidP="00AF5054">
      <w:pPr>
        <w:ind w:left="0" w:firstLine="0"/>
        <w:rPr>
          <w:rFonts w:ascii="Arial" w:eastAsia="바탕" w:hAnsi="Arial" w:cs="Arial"/>
          <w:b/>
          <w:i/>
          <w:szCs w:val="22"/>
          <w:lang w:val="en-US" w:eastAsia="ko-KR"/>
        </w:rPr>
      </w:pPr>
      <w:r w:rsidRPr="00AF5054">
        <w:rPr>
          <w:rFonts w:ascii="Arial" w:eastAsia="바탕" w:hAnsi="Arial" w:cs="Arial" w:hint="eastAsia"/>
          <w:b/>
          <w:i/>
          <w:szCs w:val="22"/>
          <w:lang w:val="en-US" w:eastAsia="ko-KR"/>
        </w:rPr>
        <w:t>P</w:t>
      </w:r>
      <w:r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roposal 5: </w:t>
      </w:r>
      <w:r w:rsidR="00306DA5"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Study </w:t>
      </w:r>
      <w:proofErr w:type="spellStart"/>
      <w:r w:rsidR="00306DA5" w:rsidRPr="00AF5054">
        <w:rPr>
          <w:rFonts w:ascii="Arial" w:eastAsia="바탕" w:hAnsi="Arial" w:cs="Arial"/>
          <w:b/>
          <w:i/>
          <w:szCs w:val="22"/>
          <w:lang w:val="en-US" w:eastAsia="ko-KR"/>
        </w:rPr>
        <w:t>gNB’s</w:t>
      </w:r>
      <w:proofErr w:type="spellEnd"/>
      <w:r w:rsidR="00306DA5"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 indication on the </w:t>
      </w:r>
      <w:r w:rsidR="00326116">
        <w:rPr>
          <w:rFonts w:ascii="Arial" w:eastAsia="바탕" w:hAnsi="Arial" w:cs="Arial"/>
          <w:b/>
          <w:i/>
          <w:szCs w:val="22"/>
          <w:lang w:val="en-US" w:eastAsia="ko-KR"/>
        </w:rPr>
        <w:t xml:space="preserve">DL </w:t>
      </w:r>
      <w:r w:rsidR="00306DA5"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channel occupancy </w:t>
      </w:r>
      <w:r w:rsidR="00CE1E32" w:rsidRPr="00AF5054">
        <w:rPr>
          <w:rFonts w:ascii="Arial" w:eastAsia="바탕" w:hAnsi="Arial" w:cs="Arial"/>
          <w:b/>
          <w:i/>
          <w:szCs w:val="22"/>
          <w:lang w:val="en-US" w:eastAsia="ko-KR"/>
        </w:rPr>
        <w:t>t</w:t>
      </w:r>
      <w:r w:rsidR="008D4FE4" w:rsidRPr="00AF5054">
        <w:rPr>
          <w:rFonts w:ascii="Arial" w:eastAsia="바탕" w:hAnsi="Arial" w:cs="Arial"/>
          <w:b/>
          <w:i/>
          <w:szCs w:val="22"/>
          <w:lang w:val="en-US" w:eastAsia="ko-KR"/>
        </w:rPr>
        <w:t>o U</w:t>
      </w:r>
      <w:r w:rsidR="00CE1E32" w:rsidRPr="00AF5054">
        <w:rPr>
          <w:rFonts w:ascii="Arial" w:eastAsia="바탕" w:hAnsi="Arial" w:cs="Arial"/>
          <w:b/>
          <w:i/>
          <w:szCs w:val="22"/>
          <w:lang w:val="en-US" w:eastAsia="ko-KR"/>
        </w:rPr>
        <w:t>Es for the UE</w:t>
      </w:r>
      <w:r w:rsidR="00380DDA"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 operations</w:t>
      </w:r>
      <w:r w:rsidR="00835575">
        <w:rPr>
          <w:rFonts w:ascii="Arial" w:eastAsia="바탕" w:hAnsi="Arial" w:cs="Arial"/>
          <w:b/>
          <w:i/>
          <w:szCs w:val="22"/>
          <w:lang w:val="en-US" w:eastAsia="ko-KR"/>
        </w:rPr>
        <w:t xml:space="preserve"> </w:t>
      </w:r>
      <w:r w:rsidR="00380DDA" w:rsidRPr="00AF5054">
        <w:rPr>
          <w:rFonts w:ascii="Arial" w:eastAsia="바탕" w:hAnsi="Arial" w:cs="Arial"/>
          <w:b/>
          <w:i/>
          <w:szCs w:val="22"/>
          <w:lang w:val="en-US" w:eastAsia="ko-KR"/>
        </w:rPr>
        <w:t>(e.g. CSI/</w:t>
      </w:r>
      <w:r w:rsidR="00645FB4">
        <w:rPr>
          <w:rFonts w:ascii="Arial" w:eastAsia="바탕" w:hAnsi="Arial" w:cs="Arial"/>
          <w:b/>
          <w:i/>
          <w:szCs w:val="22"/>
          <w:lang w:val="en-US" w:eastAsia="ko-KR"/>
        </w:rPr>
        <w:t>BFR</w:t>
      </w:r>
      <w:r w:rsidR="00645FB4">
        <w:rPr>
          <w:rFonts w:ascii="Arial" w:eastAsia="바탕" w:hAnsi="Arial" w:cs="Arial"/>
          <w:b/>
          <w:i/>
          <w:szCs w:val="22"/>
          <w:lang w:val="en-US" w:eastAsia="ko-KR"/>
        </w:rPr>
        <w:t>/</w:t>
      </w:r>
      <w:r w:rsidR="00380DDA" w:rsidRPr="00AF5054">
        <w:rPr>
          <w:rFonts w:ascii="Arial" w:eastAsia="바탕" w:hAnsi="Arial" w:cs="Arial"/>
          <w:b/>
          <w:i/>
          <w:szCs w:val="22"/>
          <w:lang w:val="en-US" w:eastAsia="ko-KR"/>
        </w:rPr>
        <w:t>RRM/</w:t>
      </w:r>
      <w:r w:rsidR="00BE29BC" w:rsidRPr="00AF5054">
        <w:rPr>
          <w:rFonts w:ascii="Arial" w:eastAsia="바탕" w:hAnsi="Arial" w:cs="Arial"/>
          <w:b/>
          <w:i/>
          <w:szCs w:val="22"/>
          <w:lang w:val="en-US" w:eastAsia="ko-KR"/>
        </w:rPr>
        <w:t>RLM</w:t>
      </w:r>
      <w:r w:rsidR="00380DDA"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 measurement</w:t>
      </w:r>
      <w:r w:rsidR="00BE29BC" w:rsidRPr="00AF5054">
        <w:rPr>
          <w:rFonts w:ascii="Arial" w:eastAsia="바탕" w:hAnsi="Arial" w:cs="Arial"/>
          <w:b/>
          <w:i/>
          <w:szCs w:val="22"/>
          <w:lang w:val="en-US" w:eastAsia="ko-KR"/>
        </w:rPr>
        <w:t>, rate matching, etc.)</w:t>
      </w:r>
      <w:r w:rsidR="00380DDA" w:rsidRPr="00AF5054">
        <w:rPr>
          <w:rFonts w:ascii="Arial" w:eastAsia="바탕" w:hAnsi="Arial" w:cs="Arial"/>
          <w:b/>
          <w:i/>
          <w:szCs w:val="22"/>
          <w:lang w:val="en-US" w:eastAsia="ko-KR"/>
        </w:rPr>
        <w:t>.</w:t>
      </w:r>
    </w:p>
    <w:p w14:paraId="7136D72C" w14:textId="77777777" w:rsidR="00FA16B9" w:rsidRPr="00FA16B9" w:rsidRDefault="00FA16B9" w:rsidP="00FA16B9">
      <w:pPr>
        <w:ind w:left="0" w:firstLine="0"/>
        <w:rPr>
          <w:rFonts w:ascii="Arial" w:eastAsia="바탕" w:hAnsi="Arial" w:cs="Arial"/>
          <w:szCs w:val="22"/>
          <w:lang w:eastAsia="ko-KR"/>
        </w:rPr>
      </w:pPr>
    </w:p>
    <w:p w14:paraId="3DCAFABE" w14:textId="77777777" w:rsidR="000036AA" w:rsidRPr="000F335C" w:rsidRDefault="00CA3C73" w:rsidP="000F335C">
      <w:pPr>
        <w:pStyle w:val="1"/>
        <w:numPr>
          <w:ilvl w:val="0"/>
          <w:numId w:val="6"/>
        </w:numPr>
        <w:rPr>
          <w:rFonts w:eastAsia="바탕"/>
          <w:b/>
          <w:sz w:val="32"/>
          <w:lang w:eastAsia="ko-KR"/>
        </w:rPr>
      </w:pPr>
      <w:r w:rsidRPr="000F335C">
        <w:rPr>
          <w:rFonts w:eastAsia="바탕" w:hint="eastAsia"/>
          <w:b/>
          <w:sz w:val="32"/>
          <w:lang w:eastAsia="ko-KR"/>
        </w:rPr>
        <w:t>Conclusion</w:t>
      </w:r>
    </w:p>
    <w:p w14:paraId="2F021A99" w14:textId="5B79C256" w:rsidR="00642040" w:rsidRPr="002E0AB2" w:rsidRDefault="00642040" w:rsidP="008F5E44">
      <w:pPr>
        <w:ind w:left="0" w:firstLine="0"/>
        <w:rPr>
          <w:rFonts w:ascii="Arial" w:eastAsia="바탕" w:hAnsi="Arial" w:cs="Arial"/>
          <w:szCs w:val="22"/>
          <w:lang w:eastAsia="ko-KR"/>
        </w:rPr>
      </w:pPr>
      <w:r w:rsidRPr="002E0AB2">
        <w:rPr>
          <w:rFonts w:ascii="Arial" w:eastAsia="바탕" w:hAnsi="Arial" w:cs="Arial"/>
          <w:szCs w:val="22"/>
          <w:lang w:eastAsia="ko-KR"/>
        </w:rPr>
        <w:t xml:space="preserve">In this contribution, we discussed </w:t>
      </w:r>
      <w:r w:rsidR="006E364C">
        <w:rPr>
          <w:rFonts w:ascii="Arial" w:eastAsia="바탕" w:hAnsi="Arial" w:cs="Arial"/>
          <w:szCs w:val="22"/>
          <w:lang w:eastAsia="ko-KR"/>
        </w:rPr>
        <w:t xml:space="preserve">on </w:t>
      </w:r>
      <w:r w:rsidR="00F92713">
        <w:rPr>
          <w:rFonts w:ascii="Arial" w:eastAsia="바탕" w:hAnsi="Arial" w:cs="Arial"/>
          <w:szCs w:val="22"/>
          <w:lang w:eastAsia="ko-KR"/>
        </w:rPr>
        <w:t>frame structure and numerology for NR-U operation</w:t>
      </w:r>
      <w:r w:rsidR="00394DF9" w:rsidRPr="002E0AB2">
        <w:rPr>
          <w:rFonts w:ascii="Arial" w:eastAsia="바탕" w:hAnsi="Arial" w:cs="Arial"/>
          <w:szCs w:val="22"/>
          <w:lang w:eastAsia="ko-KR"/>
        </w:rPr>
        <w:t>.</w:t>
      </w:r>
      <w:r w:rsidRPr="002E0AB2">
        <w:rPr>
          <w:rFonts w:ascii="Arial" w:eastAsia="바탕" w:hAnsi="Arial" w:cs="Arial"/>
          <w:szCs w:val="22"/>
          <w:lang w:eastAsia="ko-KR"/>
        </w:rPr>
        <w:t xml:space="preserve"> As a conclusion, we summarize proposals as following:</w:t>
      </w:r>
    </w:p>
    <w:p w14:paraId="05AFD4B2" w14:textId="77777777" w:rsidR="0008570C" w:rsidRPr="003D0872" w:rsidRDefault="0008570C" w:rsidP="0008570C">
      <w:pPr>
        <w:ind w:left="0" w:firstLine="0"/>
        <w:rPr>
          <w:rFonts w:ascii="Arial" w:eastAsia="바탕" w:hAnsi="Arial" w:cs="Arial"/>
          <w:b/>
          <w:i/>
          <w:szCs w:val="22"/>
          <w:lang w:val="en-US" w:eastAsia="ko-KR"/>
        </w:rPr>
      </w:pPr>
      <w:r w:rsidRPr="003D0872">
        <w:rPr>
          <w:rFonts w:ascii="Arial" w:eastAsia="바탕" w:hAnsi="Arial" w:cs="Arial"/>
          <w:b/>
          <w:i/>
          <w:szCs w:val="22"/>
          <w:lang w:val="en-US" w:eastAsia="ko-KR"/>
        </w:rPr>
        <w:t>Proposal 1: Adopt the existing NR numerologies for NR-U operation</w:t>
      </w:r>
    </w:p>
    <w:p w14:paraId="457F5381" w14:textId="77777777" w:rsidR="0008570C" w:rsidRPr="001B1CE4" w:rsidRDefault="0008570C" w:rsidP="0008570C">
      <w:pPr>
        <w:numPr>
          <w:ilvl w:val="0"/>
          <w:numId w:val="40"/>
        </w:numPr>
        <w:spacing w:before="120" w:after="120"/>
        <w:rPr>
          <w:rFonts w:ascii="Arial" w:eastAsia="바탕" w:hAnsi="Arial" w:cs="Arial"/>
          <w:lang w:eastAsia="ko-KR"/>
        </w:rPr>
      </w:pPr>
      <w:r w:rsidRPr="001B1CE4">
        <w:rPr>
          <w:rFonts w:ascii="Arial" w:eastAsia="바탕" w:hAnsi="Arial" w:cs="Arial"/>
          <w:lang w:eastAsia="ko-KR"/>
        </w:rPr>
        <w:t xml:space="preserve">Larger SCS (e.g. 240kHz) for </w:t>
      </w:r>
      <w:r>
        <w:rPr>
          <w:rFonts w:ascii="Arial" w:eastAsia="바탕" w:hAnsi="Arial" w:cs="Arial"/>
          <w:lang w:eastAsia="ko-KR"/>
        </w:rPr>
        <w:t>over 7GHz bands</w:t>
      </w:r>
      <w:r w:rsidRPr="001B1CE4">
        <w:rPr>
          <w:rFonts w:ascii="Arial" w:eastAsia="바탕" w:hAnsi="Arial" w:cs="Arial"/>
          <w:lang w:eastAsia="ko-KR"/>
        </w:rPr>
        <w:t xml:space="preserve"> may be considered</w:t>
      </w:r>
    </w:p>
    <w:p w14:paraId="4ED002AC" w14:textId="77777777" w:rsidR="0008570C" w:rsidRDefault="0008570C" w:rsidP="0008570C">
      <w:pPr>
        <w:ind w:left="0" w:firstLine="0"/>
        <w:rPr>
          <w:rFonts w:ascii="Arial" w:eastAsia="바탕" w:hAnsi="Arial" w:cs="Arial"/>
          <w:b/>
          <w:i/>
          <w:szCs w:val="22"/>
          <w:lang w:eastAsia="ko-KR"/>
        </w:rPr>
      </w:pPr>
    </w:p>
    <w:p w14:paraId="2DA0151B" w14:textId="48F0894C" w:rsidR="0008570C" w:rsidRDefault="0008570C" w:rsidP="0008570C">
      <w:pPr>
        <w:ind w:left="0" w:firstLine="0"/>
        <w:rPr>
          <w:rFonts w:ascii="Arial" w:eastAsia="바탕" w:hAnsi="Arial" w:cs="Arial"/>
          <w:b/>
          <w:i/>
          <w:szCs w:val="22"/>
          <w:lang w:eastAsia="ko-KR"/>
        </w:rPr>
      </w:pPr>
      <w:r w:rsidRPr="00445C3A">
        <w:rPr>
          <w:rFonts w:ascii="Arial" w:eastAsia="바탕" w:hAnsi="Arial" w:cs="Arial" w:hint="eastAsia"/>
          <w:b/>
          <w:i/>
          <w:szCs w:val="22"/>
          <w:lang w:eastAsia="ko-KR"/>
        </w:rPr>
        <w:t>P</w:t>
      </w:r>
      <w:r w:rsidRPr="00445C3A">
        <w:rPr>
          <w:rFonts w:ascii="Arial" w:eastAsia="바탕" w:hAnsi="Arial" w:cs="Arial"/>
          <w:b/>
          <w:i/>
          <w:szCs w:val="22"/>
          <w:lang w:eastAsia="ko-KR"/>
        </w:rPr>
        <w:t>roposal 2: it is proposed to prioritize the RACH design with 60kHz SCS than the other new numerologies for NR-U.</w:t>
      </w:r>
    </w:p>
    <w:p w14:paraId="008D5488" w14:textId="77777777" w:rsidR="0008570C" w:rsidRDefault="0008570C" w:rsidP="0008570C">
      <w:pPr>
        <w:ind w:left="0" w:firstLine="0"/>
        <w:rPr>
          <w:rFonts w:ascii="Arial" w:eastAsia="바탕" w:hAnsi="Arial" w:cs="Arial"/>
          <w:b/>
          <w:i/>
          <w:szCs w:val="22"/>
          <w:lang w:val="en-US" w:eastAsia="ko-KR"/>
        </w:rPr>
      </w:pPr>
    </w:p>
    <w:p w14:paraId="14BE0875" w14:textId="59572E05" w:rsidR="0008570C" w:rsidRPr="00AF5054" w:rsidRDefault="0008570C" w:rsidP="0008570C">
      <w:pPr>
        <w:ind w:left="0" w:firstLine="0"/>
        <w:rPr>
          <w:rFonts w:ascii="Arial" w:eastAsia="바탕" w:hAnsi="Arial" w:cs="Arial"/>
          <w:b/>
          <w:i/>
          <w:szCs w:val="22"/>
          <w:lang w:val="en-US" w:eastAsia="ko-KR"/>
        </w:rPr>
      </w:pPr>
      <w:r w:rsidRPr="00AF5054">
        <w:rPr>
          <w:rFonts w:ascii="Arial" w:eastAsia="바탕" w:hAnsi="Arial" w:cs="Arial"/>
          <w:b/>
          <w:i/>
          <w:szCs w:val="22"/>
          <w:lang w:val="en-US" w:eastAsia="ko-KR"/>
        </w:rPr>
        <w:t>Proposal 3: All NR licensed based flexible frame structure, flexible scheduling and asynchronous HARQ operation should be inherited in unlicensed bands with necessary enhancement.</w:t>
      </w:r>
    </w:p>
    <w:p w14:paraId="2B9BD819" w14:textId="3CEA59BA" w:rsidR="0008570C" w:rsidRDefault="0008570C" w:rsidP="0008570C">
      <w:pPr>
        <w:ind w:left="0" w:firstLine="0"/>
        <w:rPr>
          <w:rFonts w:ascii="Arial" w:eastAsia="바탕" w:hAnsi="Arial" w:cs="Arial"/>
          <w:b/>
          <w:i/>
          <w:szCs w:val="22"/>
          <w:lang w:val="en-US" w:eastAsia="ko-KR"/>
        </w:rPr>
      </w:pPr>
    </w:p>
    <w:p w14:paraId="42382DA5" w14:textId="77777777" w:rsidR="0008570C" w:rsidRPr="00AF5054" w:rsidRDefault="0008570C" w:rsidP="0008570C">
      <w:pPr>
        <w:ind w:left="0" w:firstLine="0"/>
        <w:rPr>
          <w:rFonts w:ascii="Arial" w:eastAsia="바탕" w:hAnsi="Arial" w:cs="Arial"/>
          <w:b/>
          <w:i/>
          <w:szCs w:val="22"/>
          <w:lang w:val="en-US" w:eastAsia="ko-KR"/>
        </w:rPr>
      </w:pPr>
      <w:r w:rsidRPr="00AF5054">
        <w:rPr>
          <w:rFonts w:ascii="Arial" w:eastAsia="바탕" w:hAnsi="Arial" w:cs="Arial" w:hint="eastAsia"/>
          <w:b/>
          <w:i/>
          <w:szCs w:val="22"/>
          <w:lang w:val="en-US" w:eastAsia="ko-KR"/>
        </w:rPr>
        <w:t>P</w:t>
      </w:r>
      <w:r w:rsidRPr="00AF5054">
        <w:rPr>
          <w:rFonts w:ascii="Arial" w:eastAsia="바탕" w:hAnsi="Arial" w:cs="Arial"/>
          <w:b/>
          <w:i/>
          <w:szCs w:val="22"/>
          <w:lang w:val="en-US" w:eastAsia="ko-KR"/>
        </w:rPr>
        <w:t>roposal 4: It should be studied that how many times the DL/UL switching can be performed within a MCOT in NR-U.</w:t>
      </w:r>
    </w:p>
    <w:p w14:paraId="6D5D6160" w14:textId="77777777" w:rsidR="0008570C" w:rsidRDefault="0008570C" w:rsidP="0008570C">
      <w:pPr>
        <w:ind w:left="0" w:firstLine="0"/>
        <w:rPr>
          <w:rFonts w:ascii="Arial" w:eastAsia="바탕" w:hAnsi="Arial" w:cs="Arial"/>
          <w:b/>
          <w:i/>
          <w:szCs w:val="22"/>
          <w:lang w:val="en-US" w:eastAsia="ko-KR"/>
        </w:rPr>
      </w:pPr>
    </w:p>
    <w:p w14:paraId="003BF2A1" w14:textId="16D7BC3E" w:rsidR="0008570C" w:rsidRPr="00AF5054" w:rsidRDefault="0008570C" w:rsidP="0008570C">
      <w:pPr>
        <w:ind w:left="0" w:firstLine="0"/>
        <w:rPr>
          <w:rFonts w:ascii="Arial" w:eastAsia="바탕" w:hAnsi="Arial" w:cs="Arial"/>
          <w:b/>
          <w:i/>
          <w:szCs w:val="22"/>
          <w:lang w:val="en-US" w:eastAsia="ko-KR"/>
        </w:rPr>
      </w:pPr>
      <w:r w:rsidRPr="00AF5054">
        <w:rPr>
          <w:rFonts w:ascii="Arial" w:eastAsia="바탕" w:hAnsi="Arial" w:cs="Arial" w:hint="eastAsia"/>
          <w:b/>
          <w:i/>
          <w:szCs w:val="22"/>
          <w:lang w:val="en-US" w:eastAsia="ko-KR"/>
        </w:rPr>
        <w:t>P</w:t>
      </w:r>
      <w:r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roposal 5: Study </w:t>
      </w:r>
      <w:proofErr w:type="spellStart"/>
      <w:r w:rsidRPr="00AF5054">
        <w:rPr>
          <w:rFonts w:ascii="Arial" w:eastAsia="바탕" w:hAnsi="Arial" w:cs="Arial"/>
          <w:b/>
          <w:i/>
          <w:szCs w:val="22"/>
          <w:lang w:val="en-US" w:eastAsia="ko-KR"/>
        </w:rPr>
        <w:t>gNB’s</w:t>
      </w:r>
      <w:proofErr w:type="spellEnd"/>
      <w:r w:rsidRPr="00AF5054">
        <w:rPr>
          <w:rFonts w:ascii="Arial" w:eastAsia="바탕" w:hAnsi="Arial" w:cs="Arial"/>
          <w:b/>
          <w:i/>
          <w:szCs w:val="22"/>
          <w:lang w:val="en-US" w:eastAsia="ko-KR"/>
        </w:rPr>
        <w:t xml:space="preserve"> indication on the </w:t>
      </w:r>
      <w:r>
        <w:rPr>
          <w:rFonts w:ascii="Arial" w:eastAsia="바탕" w:hAnsi="Arial" w:cs="Arial"/>
          <w:b/>
          <w:i/>
          <w:szCs w:val="22"/>
          <w:lang w:val="en-US" w:eastAsia="ko-KR"/>
        </w:rPr>
        <w:t xml:space="preserve">DL </w:t>
      </w:r>
      <w:r w:rsidRPr="00AF5054">
        <w:rPr>
          <w:rFonts w:ascii="Arial" w:eastAsia="바탕" w:hAnsi="Arial" w:cs="Arial"/>
          <w:b/>
          <w:i/>
          <w:szCs w:val="22"/>
          <w:lang w:val="en-US" w:eastAsia="ko-KR"/>
        </w:rPr>
        <w:t>channel occupancy to UEs for the UE operations</w:t>
      </w:r>
      <w:r>
        <w:rPr>
          <w:rFonts w:ascii="Arial" w:eastAsia="바탕" w:hAnsi="Arial" w:cs="Arial"/>
          <w:b/>
          <w:i/>
          <w:szCs w:val="22"/>
          <w:lang w:val="en-US" w:eastAsia="ko-KR"/>
        </w:rPr>
        <w:t xml:space="preserve"> </w:t>
      </w:r>
      <w:r w:rsidRPr="00AF5054">
        <w:rPr>
          <w:rFonts w:ascii="Arial" w:eastAsia="바탕" w:hAnsi="Arial" w:cs="Arial"/>
          <w:b/>
          <w:i/>
          <w:szCs w:val="22"/>
          <w:lang w:val="en-US" w:eastAsia="ko-KR"/>
        </w:rPr>
        <w:t>(e.g. CSI/</w:t>
      </w:r>
      <w:r>
        <w:rPr>
          <w:rFonts w:ascii="Arial" w:eastAsia="바탕" w:hAnsi="Arial" w:cs="Arial"/>
          <w:b/>
          <w:i/>
          <w:szCs w:val="22"/>
          <w:lang w:val="en-US" w:eastAsia="ko-KR"/>
        </w:rPr>
        <w:t>BFR/</w:t>
      </w:r>
      <w:r w:rsidRPr="00AF5054">
        <w:rPr>
          <w:rFonts w:ascii="Arial" w:eastAsia="바탕" w:hAnsi="Arial" w:cs="Arial"/>
          <w:b/>
          <w:i/>
          <w:szCs w:val="22"/>
          <w:lang w:val="en-US" w:eastAsia="ko-KR"/>
        </w:rPr>
        <w:t>RRM/RLM measurement, rate matching, etc.).</w:t>
      </w:r>
    </w:p>
    <w:p w14:paraId="3C5B46B6" w14:textId="77777777" w:rsidR="00F92713" w:rsidRPr="0008570C" w:rsidRDefault="00F92713" w:rsidP="00B94530">
      <w:pPr>
        <w:ind w:left="0" w:firstLine="0"/>
        <w:rPr>
          <w:rFonts w:ascii="Arial" w:eastAsia="바탕" w:hAnsi="Arial" w:cs="Arial"/>
          <w:szCs w:val="22"/>
          <w:lang w:eastAsia="ko-KR"/>
        </w:rPr>
      </w:pPr>
    </w:p>
    <w:p w14:paraId="6D12AFE0" w14:textId="77777777" w:rsidR="00ED6E4A" w:rsidRPr="00890F2A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890F2A">
        <w:rPr>
          <w:rFonts w:eastAsia="바탕" w:hint="eastAsia"/>
          <w:b/>
          <w:lang w:eastAsia="ko-KR"/>
        </w:rPr>
        <w:t>Reference</w:t>
      </w:r>
    </w:p>
    <w:p w14:paraId="20F3D97F" w14:textId="585A4328" w:rsidR="00C76EE0" w:rsidRPr="00C76EE0" w:rsidRDefault="00B30515" w:rsidP="002E0AB2">
      <w:pPr>
        <w:pStyle w:val="References"/>
        <w:tabs>
          <w:tab w:val="clear" w:pos="6031"/>
        </w:tabs>
        <w:ind w:left="426" w:hanging="426"/>
        <w:rPr>
          <w:rFonts w:eastAsia="맑은 고딕"/>
          <w:szCs w:val="22"/>
          <w:lang w:eastAsia="ko-KR"/>
        </w:rPr>
      </w:pPr>
      <w:bookmarkStart w:id="5" w:name="_Ref503452212"/>
      <w:r w:rsidRPr="00DB2A06">
        <w:rPr>
          <w:rFonts w:eastAsia="MS Mincho"/>
          <w:lang w:eastAsia="ja-JP"/>
        </w:rPr>
        <w:t>RP-</w:t>
      </w:r>
      <w:r>
        <w:rPr>
          <w:rFonts w:eastAsia="MS Mincho"/>
          <w:lang w:eastAsia="ja-JP"/>
        </w:rPr>
        <w:t>170828</w:t>
      </w:r>
      <w:r w:rsidRPr="00DB2A06">
        <w:rPr>
          <w:rFonts w:eastAsia="MS Mincho"/>
          <w:lang w:eastAsia="ja-JP"/>
        </w:rPr>
        <w:t>, “</w:t>
      </w:r>
      <w:r w:rsidRPr="00864A8A">
        <w:rPr>
          <w:rFonts w:eastAsia="MS Mincho"/>
          <w:lang w:eastAsia="ja-JP"/>
        </w:rPr>
        <w:t>New SID on NR-based Access to Unlicensed Spectrum</w:t>
      </w:r>
      <w:r w:rsidRPr="00DB2A06">
        <w:rPr>
          <w:rFonts w:eastAsia="MS Mincho"/>
          <w:lang w:eastAsia="ja-JP"/>
        </w:rPr>
        <w:t xml:space="preserve">”, </w:t>
      </w:r>
      <w:r w:rsidRPr="00864A8A">
        <w:rPr>
          <w:rFonts w:eastAsia="MS Mincho"/>
          <w:lang w:eastAsia="ja-JP"/>
        </w:rPr>
        <w:t>Qualcomm</w:t>
      </w:r>
      <w:r>
        <w:rPr>
          <w:rFonts w:eastAsia="MS Mincho"/>
          <w:lang w:eastAsia="ja-JP"/>
        </w:rPr>
        <w:t>.</w:t>
      </w:r>
    </w:p>
    <w:p w14:paraId="054779EE" w14:textId="1C770C5E" w:rsidR="005B57AB" w:rsidRPr="0062642E" w:rsidRDefault="005B57AB" w:rsidP="002E0AB2">
      <w:pPr>
        <w:pStyle w:val="References"/>
        <w:tabs>
          <w:tab w:val="clear" w:pos="6031"/>
        </w:tabs>
        <w:ind w:left="426" w:hanging="426"/>
        <w:rPr>
          <w:rFonts w:eastAsia="맑은 고딕"/>
          <w:szCs w:val="22"/>
          <w:lang w:eastAsia="ko-KR"/>
        </w:rPr>
      </w:pPr>
      <w:r w:rsidRPr="0062642E">
        <w:rPr>
          <w:rFonts w:eastAsia="맑은 고딕" w:hint="eastAsia"/>
          <w:szCs w:val="22"/>
          <w:lang w:eastAsia="ko-KR"/>
        </w:rPr>
        <w:t>T</w:t>
      </w:r>
      <w:r w:rsidRPr="0062642E">
        <w:rPr>
          <w:rFonts w:eastAsia="맑은 고딕"/>
          <w:szCs w:val="22"/>
          <w:lang w:eastAsia="ko-KR"/>
        </w:rPr>
        <w:t xml:space="preserve">S38.211 </w:t>
      </w:r>
      <w:r w:rsidR="00B15FEE" w:rsidRPr="00235394">
        <w:t>V</w:t>
      </w:r>
      <w:r w:rsidR="00B15FEE">
        <w:t>15.1.0</w:t>
      </w:r>
    </w:p>
    <w:p w14:paraId="20D43B16" w14:textId="08EB901D" w:rsidR="00950351" w:rsidRPr="005B57AB" w:rsidRDefault="00950351" w:rsidP="002E0AB2">
      <w:pPr>
        <w:pStyle w:val="References"/>
        <w:tabs>
          <w:tab w:val="clear" w:pos="6031"/>
        </w:tabs>
        <w:ind w:left="426" w:hanging="426"/>
        <w:rPr>
          <w:rFonts w:eastAsia="맑은 고딕"/>
          <w:szCs w:val="22"/>
          <w:lang w:eastAsia="ko-KR"/>
        </w:rPr>
      </w:pPr>
      <w:r>
        <w:rPr>
          <w:rFonts w:hint="eastAsia"/>
          <w:szCs w:val="20"/>
          <w:lang w:eastAsia="zh-CN"/>
        </w:rPr>
        <w:t>ETSI EN_301 893 V2.1.1, 2017-05.</w:t>
      </w:r>
    </w:p>
    <w:p w14:paraId="3BF2FCB5" w14:textId="2A8D60DD" w:rsidR="009F2A63" w:rsidRPr="0062642E" w:rsidRDefault="00AB180C" w:rsidP="002E0AB2">
      <w:pPr>
        <w:pStyle w:val="References"/>
        <w:tabs>
          <w:tab w:val="clear" w:pos="6031"/>
        </w:tabs>
        <w:ind w:left="426" w:hanging="426"/>
        <w:rPr>
          <w:rFonts w:eastAsia="맑은 고딕"/>
          <w:szCs w:val="22"/>
          <w:lang w:eastAsia="ko-KR"/>
        </w:rPr>
      </w:pPr>
      <w:r w:rsidRPr="0062642E">
        <w:rPr>
          <w:rFonts w:eastAsia="맑은 고딕" w:hint="eastAsia"/>
          <w:szCs w:val="22"/>
          <w:lang w:val="en-GB" w:eastAsia="ko-KR"/>
        </w:rPr>
        <w:lastRenderedPageBreak/>
        <w:t>RAN1</w:t>
      </w:r>
      <w:r w:rsidR="00E70EEE" w:rsidRPr="0062642E">
        <w:rPr>
          <w:rFonts w:eastAsia="맑은 고딕"/>
          <w:szCs w:val="22"/>
          <w:lang w:val="en-GB" w:eastAsia="ko-KR"/>
        </w:rPr>
        <w:t>#</w:t>
      </w:r>
      <w:r w:rsidR="00884EE6" w:rsidRPr="0062642E">
        <w:rPr>
          <w:rFonts w:eastAsia="맑은 고딕"/>
          <w:szCs w:val="22"/>
          <w:lang w:val="en-GB" w:eastAsia="ko-KR"/>
        </w:rPr>
        <w:t>9</w:t>
      </w:r>
      <w:r w:rsidR="00950351" w:rsidRPr="0062642E">
        <w:rPr>
          <w:rFonts w:eastAsia="맑은 고딕"/>
          <w:szCs w:val="22"/>
          <w:lang w:val="en-GB" w:eastAsia="ko-KR"/>
        </w:rPr>
        <w:t>2</w:t>
      </w:r>
      <w:r w:rsidR="002259F5">
        <w:rPr>
          <w:rFonts w:eastAsia="맑은 고딕"/>
          <w:szCs w:val="22"/>
          <w:lang w:val="en-GB" w:eastAsia="ko-KR"/>
        </w:rPr>
        <w:t>bis</w:t>
      </w:r>
      <w:r w:rsidRPr="0062642E">
        <w:rPr>
          <w:rFonts w:eastAsia="맑은 고딕" w:hint="eastAsia"/>
          <w:szCs w:val="22"/>
          <w:lang w:val="en-GB" w:eastAsia="ko-KR"/>
        </w:rPr>
        <w:t xml:space="preserve"> Chairman</w:t>
      </w:r>
      <w:r w:rsidRPr="0062642E">
        <w:rPr>
          <w:rFonts w:eastAsia="맑은 고딕"/>
          <w:szCs w:val="22"/>
          <w:lang w:val="en-GB" w:eastAsia="ko-KR"/>
        </w:rPr>
        <w:t>’</w:t>
      </w:r>
      <w:r w:rsidRPr="0062642E">
        <w:rPr>
          <w:rFonts w:eastAsia="맑은 고딕" w:hint="eastAsia"/>
          <w:szCs w:val="22"/>
          <w:lang w:val="en-GB" w:eastAsia="ko-KR"/>
        </w:rPr>
        <w:t>s Notes</w:t>
      </w:r>
      <w:bookmarkEnd w:id="5"/>
    </w:p>
    <w:sectPr w:rsidR="009F2A63" w:rsidRPr="0062642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6A6FA" w14:textId="77777777" w:rsidR="00A40450" w:rsidRDefault="00A40450" w:rsidP="00CB15B0">
      <w:r>
        <w:separator/>
      </w:r>
    </w:p>
  </w:endnote>
  <w:endnote w:type="continuationSeparator" w:id="0">
    <w:p w14:paraId="12104E07" w14:textId="77777777" w:rsidR="00A40450" w:rsidRDefault="00A40450" w:rsidP="00CB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31E46" w14:textId="77777777" w:rsidR="00A40450" w:rsidRDefault="00A40450" w:rsidP="00CB15B0">
      <w:r>
        <w:separator/>
      </w:r>
    </w:p>
  </w:footnote>
  <w:footnote w:type="continuationSeparator" w:id="0">
    <w:p w14:paraId="5BE5C6E0" w14:textId="77777777" w:rsidR="00A40450" w:rsidRDefault="00A40450" w:rsidP="00CB1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5646AAD"/>
    <w:multiLevelType w:val="hybridMultilevel"/>
    <w:tmpl w:val="8E04AD5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CB81847"/>
    <w:multiLevelType w:val="hybridMultilevel"/>
    <w:tmpl w:val="07942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E1F98"/>
    <w:multiLevelType w:val="hybridMultilevel"/>
    <w:tmpl w:val="DF1A8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C1F48"/>
    <w:multiLevelType w:val="hybridMultilevel"/>
    <w:tmpl w:val="F1FE4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F370D"/>
    <w:multiLevelType w:val="hybridMultilevel"/>
    <w:tmpl w:val="91B2F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46757"/>
    <w:multiLevelType w:val="hybridMultilevel"/>
    <w:tmpl w:val="8670F50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93D4BBF8">
      <w:start w:val="2"/>
      <w:numFmt w:val="bullet"/>
      <w:lvlText w:val="-"/>
      <w:lvlJc w:val="left"/>
      <w:pPr>
        <w:ind w:left="1485" w:hanging="36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1FA827E3"/>
    <w:multiLevelType w:val="hybridMultilevel"/>
    <w:tmpl w:val="C46CF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97B4F"/>
    <w:multiLevelType w:val="hybridMultilevel"/>
    <w:tmpl w:val="D4543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87DFB"/>
    <w:multiLevelType w:val="hybridMultilevel"/>
    <w:tmpl w:val="E8D608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23BB1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D33492"/>
    <w:multiLevelType w:val="hybridMultilevel"/>
    <w:tmpl w:val="3DE25CF4"/>
    <w:lvl w:ilvl="0" w:tplc="8E46BD92">
      <w:start w:val="7"/>
      <w:numFmt w:val="bullet"/>
      <w:lvlText w:val="-"/>
      <w:lvlJc w:val="left"/>
      <w:pPr>
        <w:ind w:left="720" w:hanging="360"/>
      </w:pPr>
      <w:rPr>
        <w:rFonts w:ascii="Arial" w:eastAsia="나눔바른고딕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25510A"/>
    <w:multiLevelType w:val="hybridMultilevel"/>
    <w:tmpl w:val="56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A6C11"/>
    <w:multiLevelType w:val="hybridMultilevel"/>
    <w:tmpl w:val="395836A4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06E5E"/>
    <w:multiLevelType w:val="hybridMultilevel"/>
    <w:tmpl w:val="293C316C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5" w15:restartNumberingAfterBreak="0">
    <w:nsid w:val="3B597D2E"/>
    <w:multiLevelType w:val="hybridMultilevel"/>
    <w:tmpl w:val="ACF26AA2"/>
    <w:lvl w:ilvl="0" w:tplc="3506B7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2520865"/>
    <w:multiLevelType w:val="hybridMultilevel"/>
    <w:tmpl w:val="693826C0"/>
    <w:lvl w:ilvl="0" w:tplc="C79C2CE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6987761"/>
    <w:multiLevelType w:val="hybridMultilevel"/>
    <w:tmpl w:val="124073DC"/>
    <w:lvl w:ilvl="0" w:tplc="633C7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A918A">
      <w:start w:val="40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8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8F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4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0F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8E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301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8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D8D68DD"/>
    <w:multiLevelType w:val="hybridMultilevel"/>
    <w:tmpl w:val="83524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375F2E"/>
    <w:multiLevelType w:val="hybridMultilevel"/>
    <w:tmpl w:val="EC3A1C1C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6EF92">
      <w:start w:val="1"/>
      <w:numFmt w:val="bullet"/>
      <w:lvlText w:val="-"/>
      <w:lvlJc w:val="left"/>
      <w:pPr>
        <w:ind w:left="3600" w:hanging="360"/>
      </w:pPr>
      <w:rPr>
        <w:rFonts w:ascii="Times New Roman" w:eastAsia="바탕" w:hAnsi="Times New Roman" w:cs="Times New Roman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D5266C"/>
    <w:multiLevelType w:val="hybridMultilevel"/>
    <w:tmpl w:val="73EA4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C08E3"/>
    <w:multiLevelType w:val="hybridMultilevel"/>
    <w:tmpl w:val="3B3CF5B4"/>
    <w:lvl w:ilvl="0" w:tplc="43A4743E">
      <w:start w:val="3221"/>
      <w:numFmt w:val="bullet"/>
      <w:lvlText w:val="−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34E00"/>
    <w:multiLevelType w:val="hybridMultilevel"/>
    <w:tmpl w:val="6A9A2C56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43A4743E">
      <w:start w:val="322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43A3370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9D4A06"/>
    <w:multiLevelType w:val="hybridMultilevel"/>
    <w:tmpl w:val="207210B2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F0363E4"/>
    <w:multiLevelType w:val="hybridMultilevel"/>
    <w:tmpl w:val="BCD85606"/>
    <w:lvl w:ilvl="0" w:tplc="5712A54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7"/>
  </w:num>
  <w:num w:numId="2">
    <w:abstractNumId w:val="37"/>
  </w:num>
  <w:num w:numId="3">
    <w:abstractNumId w:val="0"/>
  </w:num>
  <w:num w:numId="4">
    <w:abstractNumId w:val="24"/>
  </w:num>
  <w:num w:numId="5">
    <w:abstractNumId w:val="16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8"/>
  </w:num>
  <w:num w:numId="9">
    <w:abstractNumId w:val="15"/>
  </w:num>
  <w:num w:numId="10">
    <w:abstractNumId w:val="36"/>
  </w:num>
  <w:num w:numId="11">
    <w:abstractNumId w:val="6"/>
  </w:num>
  <w:num w:numId="12">
    <w:abstractNumId w:val="31"/>
  </w:num>
  <w:num w:numId="13">
    <w:abstractNumId w:val="5"/>
  </w:num>
  <w:num w:numId="14">
    <w:abstractNumId w:val="28"/>
  </w:num>
  <w:num w:numId="15">
    <w:abstractNumId w:val="2"/>
  </w:num>
  <w:num w:numId="16">
    <w:abstractNumId w:val="10"/>
  </w:num>
  <w:num w:numId="17">
    <w:abstractNumId w:val="18"/>
  </w:num>
  <w:num w:numId="18">
    <w:abstractNumId w:val="13"/>
  </w:num>
  <w:num w:numId="19">
    <w:abstractNumId w:val="3"/>
  </w:num>
  <w:num w:numId="20">
    <w:abstractNumId w:val="24"/>
  </w:num>
  <w:num w:numId="21">
    <w:abstractNumId w:val="34"/>
  </w:num>
  <w:num w:numId="22">
    <w:abstractNumId w:val="14"/>
  </w:num>
  <w:num w:numId="23">
    <w:abstractNumId w:val="4"/>
  </w:num>
  <w:num w:numId="24">
    <w:abstractNumId w:val="30"/>
  </w:num>
  <w:num w:numId="25">
    <w:abstractNumId w:val="24"/>
  </w:num>
  <w:num w:numId="26">
    <w:abstractNumId w:val="24"/>
  </w:num>
  <w:num w:numId="27">
    <w:abstractNumId w:val="37"/>
  </w:num>
  <w:num w:numId="28">
    <w:abstractNumId w:val="37"/>
  </w:num>
  <w:num w:numId="29">
    <w:abstractNumId w:val="37"/>
  </w:num>
  <w:num w:numId="30">
    <w:abstractNumId w:val="12"/>
  </w:num>
  <w:num w:numId="31">
    <w:abstractNumId w:val="25"/>
  </w:num>
  <w:num w:numId="32">
    <w:abstractNumId w:val="40"/>
  </w:num>
  <w:num w:numId="33">
    <w:abstractNumId w:val="19"/>
  </w:num>
  <w:num w:numId="34">
    <w:abstractNumId w:val="24"/>
  </w:num>
  <w:num w:numId="35">
    <w:abstractNumId w:val="38"/>
  </w:num>
  <w:num w:numId="36">
    <w:abstractNumId w:val="17"/>
  </w:num>
  <w:num w:numId="37">
    <w:abstractNumId w:val="9"/>
  </w:num>
  <w:num w:numId="38">
    <w:abstractNumId w:val="21"/>
  </w:num>
  <w:num w:numId="39">
    <w:abstractNumId w:val="26"/>
  </w:num>
  <w:num w:numId="40">
    <w:abstractNumId w:val="20"/>
  </w:num>
  <w:num w:numId="41">
    <w:abstractNumId w:val="32"/>
  </w:num>
  <w:num w:numId="42">
    <w:abstractNumId w:val="23"/>
  </w:num>
  <w:num w:numId="43">
    <w:abstractNumId w:val="1"/>
  </w:num>
  <w:num w:numId="44">
    <w:abstractNumId w:val="22"/>
  </w:num>
  <w:num w:numId="45">
    <w:abstractNumId w:val="39"/>
  </w:num>
  <w:num w:numId="46">
    <w:abstractNumId w:val="33"/>
  </w:num>
  <w:num w:numId="47">
    <w:abstractNumId w:val="35"/>
  </w:num>
  <w:num w:numId="48">
    <w:abstractNumId w:val="11"/>
  </w:num>
  <w:num w:numId="49">
    <w:abstractNumId w:val="7"/>
  </w:num>
  <w:num w:numId="50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228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2C02"/>
    <w:rsid w:val="000005A6"/>
    <w:rsid w:val="00000E3E"/>
    <w:rsid w:val="00001A4B"/>
    <w:rsid w:val="00001CC9"/>
    <w:rsid w:val="00001F9D"/>
    <w:rsid w:val="00002E3E"/>
    <w:rsid w:val="000036AA"/>
    <w:rsid w:val="00003903"/>
    <w:rsid w:val="00003927"/>
    <w:rsid w:val="0000467E"/>
    <w:rsid w:val="000046E5"/>
    <w:rsid w:val="00004C02"/>
    <w:rsid w:val="00005297"/>
    <w:rsid w:val="00005AAF"/>
    <w:rsid w:val="00005F57"/>
    <w:rsid w:val="00006478"/>
    <w:rsid w:val="00006605"/>
    <w:rsid w:val="00006F56"/>
    <w:rsid w:val="00007F4D"/>
    <w:rsid w:val="0001019D"/>
    <w:rsid w:val="000107E5"/>
    <w:rsid w:val="00010D4B"/>
    <w:rsid w:val="00011A79"/>
    <w:rsid w:val="000123A0"/>
    <w:rsid w:val="000123F7"/>
    <w:rsid w:val="000126E0"/>
    <w:rsid w:val="000128F3"/>
    <w:rsid w:val="00012D0C"/>
    <w:rsid w:val="00013785"/>
    <w:rsid w:val="00013F3C"/>
    <w:rsid w:val="0001527C"/>
    <w:rsid w:val="00015769"/>
    <w:rsid w:val="00015CB5"/>
    <w:rsid w:val="00016B06"/>
    <w:rsid w:val="00016B17"/>
    <w:rsid w:val="00016BAD"/>
    <w:rsid w:val="00017443"/>
    <w:rsid w:val="000174F0"/>
    <w:rsid w:val="000177AE"/>
    <w:rsid w:val="00017861"/>
    <w:rsid w:val="00017B22"/>
    <w:rsid w:val="00017B23"/>
    <w:rsid w:val="00017D29"/>
    <w:rsid w:val="00017F0F"/>
    <w:rsid w:val="000211F3"/>
    <w:rsid w:val="00021788"/>
    <w:rsid w:val="00021B79"/>
    <w:rsid w:val="00021C1F"/>
    <w:rsid w:val="00021CF8"/>
    <w:rsid w:val="000221AD"/>
    <w:rsid w:val="0002220F"/>
    <w:rsid w:val="000227D0"/>
    <w:rsid w:val="000229B3"/>
    <w:rsid w:val="00022BA4"/>
    <w:rsid w:val="000234FA"/>
    <w:rsid w:val="0002399C"/>
    <w:rsid w:val="0002483D"/>
    <w:rsid w:val="00024AE4"/>
    <w:rsid w:val="00025053"/>
    <w:rsid w:val="00025352"/>
    <w:rsid w:val="00026B33"/>
    <w:rsid w:val="00026B5A"/>
    <w:rsid w:val="000278C9"/>
    <w:rsid w:val="00027AEA"/>
    <w:rsid w:val="00031028"/>
    <w:rsid w:val="000311D4"/>
    <w:rsid w:val="00031838"/>
    <w:rsid w:val="00031892"/>
    <w:rsid w:val="00031B83"/>
    <w:rsid w:val="000322DF"/>
    <w:rsid w:val="0003309C"/>
    <w:rsid w:val="00033221"/>
    <w:rsid w:val="00033628"/>
    <w:rsid w:val="00033A12"/>
    <w:rsid w:val="00033C66"/>
    <w:rsid w:val="00033CEA"/>
    <w:rsid w:val="00034969"/>
    <w:rsid w:val="00034A2A"/>
    <w:rsid w:val="000356A2"/>
    <w:rsid w:val="0003589D"/>
    <w:rsid w:val="00035D3D"/>
    <w:rsid w:val="00036430"/>
    <w:rsid w:val="0003644C"/>
    <w:rsid w:val="000368F7"/>
    <w:rsid w:val="00036DA6"/>
    <w:rsid w:val="000378FE"/>
    <w:rsid w:val="00037E58"/>
    <w:rsid w:val="00037E9F"/>
    <w:rsid w:val="00040242"/>
    <w:rsid w:val="000416C6"/>
    <w:rsid w:val="000418D2"/>
    <w:rsid w:val="00041EDF"/>
    <w:rsid w:val="000424E5"/>
    <w:rsid w:val="00042975"/>
    <w:rsid w:val="00042B86"/>
    <w:rsid w:val="00043206"/>
    <w:rsid w:val="000432C4"/>
    <w:rsid w:val="00043AA6"/>
    <w:rsid w:val="00044AAC"/>
    <w:rsid w:val="00044B29"/>
    <w:rsid w:val="00044F89"/>
    <w:rsid w:val="00045BF6"/>
    <w:rsid w:val="00046A2B"/>
    <w:rsid w:val="00046D64"/>
    <w:rsid w:val="00046DEE"/>
    <w:rsid w:val="0004706D"/>
    <w:rsid w:val="000470D4"/>
    <w:rsid w:val="00047263"/>
    <w:rsid w:val="000472B8"/>
    <w:rsid w:val="00050098"/>
    <w:rsid w:val="00050985"/>
    <w:rsid w:val="00050CC8"/>
    <w:rsid w:val="00051990"/>
    <w:rsid w:val="00052971"/>
    <w:rsid w:val="00052D37"/>
    <w:rsid w:val="00053633"/>
    <w:rsid w:val="000537D9"/>
    <w:rsid w:val="00054F4B"/>
    <w:rsid w:val="00055BAB"/>
    <w:rsid w:val="00055C7F"/>
    <w:rsid w:val="00056224"/>
    <w:rsid w:val="00056C91"/>
    <w:rsid w:val="00056D8C"/>
    <w:rsid w:val="00056F78"/>
    <w:rsid w:val="00057B31"/>
    <w:rsid w:val="000602BA"/>
    <w:rsid w:val="00060510"/>
    <w:rsid w:val="00060E3A"/>
    <w:rsid w:val="00060F15"/>
    <w:rsid w:val="000610AD"/>
    <w:rsid w:val="00061401"/>
    <w:rsid w:val="00061B90"/>
    <w:rsid w:val="00062961"/>
    <w:rsid w:val="00062B06"/>
    <w:rsid w:val="0006301E"/>
    <w:rsid w:val="00063526"/>
    <w:rsid w:val="00063ED0"/>
    <w:rsid w:val="00065512"/>
    <w:rsid w:val="000655D1"/>
    <w:rsid w:val="000655DF"/>
    <w:rsid w:val="00065916"/>
    <w:rsid w:val="000659C8"/>
    <w:rsid w:val="000663FF"/>
    <w:rsid w:val="00066757"/>
    <w:rsid w:val="0006714C"/>
    <w:rsid w:val="000674DE"/>
    <w:rsid w:val="0006757F"/>
    <w:rsid w:val="0006792A"/>
    <w:rsid w:val="00070193"/>
    <w:rsid w:val="000705A8"/>
    <w:rsid w:val="000715CF"/>
    <w:rsid w:val="0007170A"/>
    <w:rsid w:val="0007176F"/>
    <w:rsid w:val="0007192C"/>
    <w:rsid w:val="00071FD2"/>
    <w:rsid w:val="0007229C"/>
    <w:rsid w:val="000724CE"/>
    <w:rsid w:val="000733E0"/>
    <w:rsid w:val="000739D3"/>
    <w:rsid w:val="0007463D"/>
    <w:rsid w:val="00074B3A"/>
    <w:rsid w:val="000754C8"/>
    <w:rsid w:val="0007585A"/>
    <w:rsid w:val="00075CB2"/>
    <w:rsid w:val="000762C5"/>
    <w:rsid w:val="000767EC"/>
    <w:rsid w:val="00076920"/>
    <w:rsid w:val="00076B16"/>
    <w:rsid w:val="00076BBA"/>
    <w:rsid w:val="00077107"/>
    <w:rsid w:val="00077F49"/>
    <w:rsid w:val="00080935"/>
    <w:rsid w:val="00080F16"/>
    <w:rsid w:val="000812BC"/>
    <w:rsid w:val="000819B7"/>
    <w:rsid w:val="00082161"/>
    <w:rsid w:val="00082CE0"/>
    <w:rsid w:val="00082CE7"/>
    <w:rsid w:val="0008322B"/>
    <w:rsid w:val="00083F3B"/>
    <w:rsid w:val="0008460E"/>
    <w:rsid w:val="000847C6"/>
    <w:rsid w:val="00084C5F"/>
    <w:rsid w:val="0008570C"/>
    <w:rsid w:val="00085DC3"/>
    <w:rsid w:val="000860D8"/>
    <w:rsid w:val="0008635D"/>
    <w:rsid w:val="000871B0"/>
    <w:rsid w:val="00087EC9"/>
    <w:rsid w:val="00091077"/>
    <w:rsid w:val="0009180F"/>
    <w:rsid w:val="00091C41"/>
    <w:rsid w:val="00092322"/>
    <w:rsid w:val="000923CD"/>
    <w:rsid w:val="000929FB"/>
    <w:rsid w:val="00092CC3"/>
    <w:rsid w:val="00093DCE"/>
    <w:rsid w:val="0009470F"/>
    <w:rsid w:val="00094F92"/>
    <w:rsid w:val="00094FAD"/>
    <w:rsid w:val="00095000"/>
    <w:rsid w:val="00095BF5"/>
    <w:rsid w:val="000962F7"/>
    <w:rsid w:val="000963B7"/>
    <w:rsid w:val="000967B3"/>
    <w:rsid w:val="00096832"/>
    <w:rsid w:val="000979C7"/>
    <w:rsid w:val="000A03BC"/>
    <w:rsid w:val="000A0965"/>
    <w:rsid w:val="000A0AD7"/>
    <w:rsid w:val="000A0EEB"/>
    <w:rsid w:val="000A1A35"/>
    <w:rsid w:val="000A322D"/>
    <w:rsid w:val="000A335C"/>
    <w:rsid w:val="000A3419"/>
    <w:rsid w:val="000A3556"/>
    <w:rsid w:val="000A39C9"/>
    <w:rsid w:val="000A3CB8"/>
    <w:rsid w:val="000A441D"/>
    <w:rsid w:val="000A4550"/>
    <w:rsid w:val="000A545C"/>
    <w:rsid w:val="000A5BF1"/>
    <w:rsid w:val="000A6022"/>
    <w:rsid w:val="000A64A6"/>
    <w:rsid w:val="000A664A"/>
    <w:rsid w:val="000A682E"/>
    <w:rsid w:val="000B01B2"/>
    <w:rsid w:val="000B03AC"/>
    <w:rsid w:val="000B075F"/>
    <w:rsid w:val="000B0804"/>
    <w:rsid w:val="000B0E82"/>
    <w:rsid w:val="000B1172"/>
    <w:rsid w:val="000B1382"/>
    <w:rsid w:val="000B13D9"/>
    <w:rsid w:val="000B2A7E"/>
    <w:rsid w:val="000B321E"/>
    <w:rsid w:val="000B3390"/>
    <w:rsid w:val="000B33E8"/>
    <w:rsid w:val="000B3608"/>
    <w:rsid w:val="000B3CE9"/>
    <w:rsid w:val="000B3E82"/>
    <w:rsid w:val="000B480B"/>
    <w:rsid w:val="000B4878"/>
    <w:rsid w:val="000B4B32"/>
    <w:rsid w:val="000B519A"/>
    <w:rsid w:val="000B5301"/>
    <w:rsid w:val="000B53C8"/>
    <w:rsid w:val="000B5AF4"/>
    <w:rsid w:val="000B5E79"/>
    <w:rsid w:val="000B6EE5"/>
    <w:rsid w:val="000B749B"/>
    <w:rsid w:val="000B7503"/>
    <w:rsid w:val="000B7836"/>
    <w:rsid w:val="000B78ED"/>
    <w:rsid w:val="000B7E4F"/>
    <w:rsid w:val="000B7F08"/>
    <w:rsid w:val="000C027A"/>
    <w:rsid w:val="000C0557"/>
    <w:rsid w:val="000C0800"/>
    <w:rsid w:val="000C14F2"/>
    <w:rsid w:val="000C2482"/>
    <w:rsid w:val="000C29D9"/>
    <w:rsid w:val="000C302B"/>
    <w:rsid w:val="000C327B"/>
    <w:rsid w:val="000C336C"/>
    <w:rsid w:val="000C3581"/>
    <w:rsid w:val="000C3C93"/>
    <w:rsid w:val="000C3E25"/>
    <w:rsid w:val="000C4846"/>
    <w:rsid w:val="000C5350"/>
    <w:rsid w:val="000C53C8"/>
    <w:rsid w:val="000C61B4"/>
    <w:rsid w:val="000C7149"/>
    <w:rsid w:val="000C7385"/>
    <w:rsid w:val="000C7438"/>
    <w:rsid w:val="000C7AE1"/>
    <w:rsid w:val="000D0849"/>
    <w:rsid w:val="000D085E"/>
    <w:rsid w:val="000D0BF9"/>
    <w:rsid w:val="000D0C94"/>
    <w:rsid w:val="000D105C"/>
    <w:rsid w:val="000D156E"/>
    <w:rsid w:val="000D1989"/>
    <w:rsid w:val="000D1AE2"/>
    <w:rsid w:val="000D1C0B"/>
    <w:rsid w:val="000D24F2"/>
    <w:rsid w:val="000D264B"/>
    <w:rsid w:val="000D2E12"/>
    <w:rsid w:val="000D346F"/>
    <w:rsid w:val="000D3AF8"/>
    <w:rsid w:val="000D41C4"/>
    <w:rsid w:val="000D5148"/>
    <w:rsid w:val="000D622F"/>
    <w:rsid w:val="000D6C08"/>
    <w:rsid w:val="000D7D43"/>
    <w:rsid w:val="000D7F1B"/>
    <w:rsid w:val="000D7F5F"/>
    <w:rsid w:val="000E0249"/>
    <w:rsid w:val="000E052D"/>
    <w:rsid w:val="000E0C80"/>
    <w:rsid w:val="000E173E"/>
    <w:rsid w:val="000E19B6"/>
    <w:rsid w:val="000E2CFF"/>
    <w:rsid w:val="000E32B1"/>
    <w:rsid w:val="000E32F2"/>
    <w:rsid w:val="000E34AB"/>
    <w:rsid w:val="000E3542"/>
    <w:rsid w:val="000E3694"/>
    <w:rsid w:val="000E3766"/>
    <w:rsid w:val="000E3842"/>
    <w:rsid w:val="000E3859"/>
    <w:rsid w:val="000E3A5D"/>
    <w:rsid w:val="000E3EFE"/>
    <w:rsid w:val="000E413B"/>
    <w:rsid w:val="000E44C9"/>
    <w:rsid w:val="000E4844"/>
    <w:rsid w:val="000E486E"/>
    <w:rsid w:val="000E51A8"/>
    <w:rsid w:val="000E6698"/>
    <w:rsid w:val="000E6960"/>
    <w:rsid w:val="000E6E7F"/>
    <w:rsid w:val="000E75E4"/>
    <w:rsid w:val="000E78B4"/>
    <w:rsid w:val="000E7D80"/>
    <w:rsid w:val="000F01FC"/>
    <w:rsid w:val="000F0549"/>
    <w:rsid w:val="000F0BF5"/>
    <w:rsid w:val="000F1FDE"/>
    <w:rsid w:val="000F2199"/>
    <w:rsid w:val="000F335C"/>
    <w:rsid w:val="000F3707"/>
    <w:rsid w:val="000F386C"/>
    <w:rsid w:val="000F4EC1"/>
    <w:rsid w:val="000F5303"/>
    <w:rsid w:val="000F5C94"/>
    <w:rsid w:val="000F6275"/>
    <w:rsid w:val="000F6A4D"/>
    <w:rsid w:val="000F7073"/>
    <w:rsid w:val="000F7099"/>
    <w:rsid w:val="000F79D9"/>
    <w:rsid w:val="000F79FD"/>
    <w:rsid w:val="000F7B17"/>
    <w:rsid w:val="000F7F52"/>
    <w:rsid w:val="00100C9D"/>
    <w:rsid w:val="00100CB2"/>
    <w:rsid w:val="001012A4"/>
    <w:rsid w:val="001020E8"/>
    <w:rsid w:val="00102289"/>
    <w:rsid w:val="00102754"/>
    <w:rsid w:val="00102EE3"/>
    <w:rsid w:val="0010307C"/>
    <w:rsid w:val="00103C1F"/>
    <w:rsid w:val="00103C26"/>
    <w:rsid w:val="00103E67"/>
    <w:rsid w:val="00103FAE"/>
    <w:rsid w:val="00104B2F"/>
    <w:rsid w:val="001053E1"/>
    <w:rsid w:val="00105664"/>
    <w:rsid w:val="00105E44"/>
    <w:rsid w:val="00105F63"/>
    <w:rsid w:val="001062FE"/>
    <w:rsid w:val="00106918"/>
    <w:rsid w:val="001073A5"/>
    <w:rsid w:val="00107604"/>
    <w:rsid w:val="001076D0"/>
    <w:rsid w:val="00107B74"/>
    <w:rsid w:val="00110144"/>
    <w:rsid w:val="00110D35"/>
    <w:rsid w:val="001116AB"/>
    <w:rsid w:val="00111725"/>
    <w:rsid w:val="00111910"/>
    <w:rsid w:val="00111C63"/>
    <w:rsid w:val="00112306"/>
    <w:rsid w:val="00112938"/>
    <w:rsid w:val="00112B9F"/>
    <w:rsid w:val="001135C5"/>
    <w:rsid w:val="00113694"/>
    <w:rsid w:val="00113A33"/>
    <w:rsid w:val="00114267"/>
    <w:rsid w:val="001148A8"/>
    <w:rsid w:val="001151C8"/>
    <w:rsid w:val="00115D1F"/>
    <w:rsid w:val="00115D3A"/>
    <w:rsid w:val="00115F69"/>
    <w:rsid w:val="00117122"/>
    <w:rsid w:val="00117D0A"/>
    <w:rsid w:val="00117F02"/>
    <w:rsid w:val="001201DD"/>
    <w:rsid w:val="001202D8"/>
    <w:rsid w:val="00120396"/>
    <w:rsid w:val="001209B6"/>
    <w:rsid w:val="00120C01"/>
    <w:rsid w:val="00121506"/>
    <w:rsid w:val="00121564"/>
    <w:rsid w:val="00121B48"/>
    <w:rsid w:val="00121FAC"/>
    <w:rsid w:val="001229A7"/>
    <w:rsid w:val="00122CFB"/>
    <w:rsid w:val="001234E7"/>
    <w:rsid w:val="00123849"/>
    <w:rsid w:val="00123C22"/>
    <w:rsid w:val="00123FEC"/>
    <w:rsid w:val="001249E6"/>
    <w:rsid w:val="00124FCC"/>
    <w:rsid w:val="001251A9"/>
    <w:rsid w:val="001251D1"/>
    <w:rsid w:val="00125FB5"/>
    <w:rsid w:val="001264AA"/>
    <w:rsid w:val="00126926"/>
    <w:rsid w:val="001270B7"/>
    <w:rsid w:val="00127749"/>
    <w:rsid w:val="001301AB"/>
    <w:rsid w:val="001301F8"/>
    <w:rsid w:val="00130274"/>
    <w:rsid w:val="001308F7"/>
    <w:rsid w:val="00130F73"/>
    <w:rsid w:val="00131934"/>
    <w:rsid w:val="001319BC"/>
    <w:rsid w:val="00133BFE"/>
    <w:rsid w:val="00133D6C"/>
    <w:rsid w:val="00134048"/>
    <w:rsid w:val="001342D9"/>
    <w:rsid w:val="00134B72"/>
    <w:rsid w:val="0013578A"/>
    <w:rsid w:val="00135C0B"/>
    <w:rsid w:val="00135CDA"/>
    <w:rsid w:val="00136380"/>
    <w:rsid w:val="00136712"/>
    <w:rsid w:val="001367E6"/>
    <w:rsid w:val="00136820"/>
    <w:rsid w:val="00136E42"/>
    <w:rsid w:val="001373D0"/>
    <w:rsid w:val="001377F7"/>
    <w:rsid w:val="00137995"/>
    <w:rsid w:val="00137A78"/>
    <w:rsid w:val="00137A93"/>
    <w:rsid w:val="00137BE4"/>
    <w:rsid w:val="0014095A"/>
    <w:rsid w:val="001425E4"/>
    <w:rsid w:val="001427D2"/>
    <w:rsid w:val="00142AA0"/>
    <w:rsid w:val="001431C7"/>
    <w:rsid w:val="00143716"/>
    <w:rsid w:val="001455D4"/>
    <w:rsid w:val="00145805"/>
    <w:rsid w:val="00145B25"/>
    <w:rsid w:val="00145D58"/>
    <w:rsid w:val="00145F28"/>
    <w:rsid w:val="001461E7"/>
    <w:rsid w:val="001462A8"/>
    <w:rsid w:val="001464FD"/>
    <w:rsid w:val="00146506"/>
    <w:rsid w:val="0014676B"/>
    <w:rsid w:val="001467F7"/>
    <w:rsid w:val="00146A08"/>
    <w:rsid w:val="00146FE0"/>
    <w:rsid w:val="00147CDC"/>
    <w:rsid w:val="00150005"/>
    <w:rsid w:val="00150D83"/>
    <w:rsid w:val="00151401"/>
    <w:rsid w:val="00151B35"/>
    <w:rsid w:val="00151E2E"/>
    <w:rsid w:val="001521C7"/>
    <w:rsid w:val="00152446"/>
    <w:rsid w:val="00152C02"/>
    <w:rsid w:val="00152C99"/>
    <w:rsid w:val="00153A53"/>
    <w:rsid w:val="001543A8"/>
    <w:rsid w:val="00154558"/>
    <w:rsid w:val="0015457C"/>
    <w:rsid w:val="001555F2"/>
    <w:rsid w:val="0015588F"/>
    <w:rsid w:val="00155C05"/>
    <w:rsid w:val="00155F97"/>
    <w:rsid w:val="0015757C"/>
    <w:rsid w:val="001578BB"/>
    <w:rsid w:val="001602F5"/>
    <w:rsid w:val="00160490"/>
    <w:rsid w:val="0016074D"/>
    <w:rsid w:val="001608ED"/>
    <w:rsid w:val="001609FA"/>
    <w:rsid w:val="00160AD9"/>
    <w:rsid w:val="00161EEA"/>
    <w:rsid w:val="00162099"/>
    <w:rsid w:val="00162734"/>
    <w:rsid w:val="00162D48"/>
    <w:rsid w:val="00162F1E"/>
    <w:rsid w:val="0016308E"/>
    <w:rsid w:val="00163C8F"/>
    <w:rsid w:val="00163CCF"/>
    <w:rsid w:val="00163F86"/>
    <w:rsid w:val="00163FBD"/>
    <w:rsid w:val="00164A9C"/>
    <w:rsid w:val="00164F71"/>
    <w:rsid w:val="0016558F"/>
    <w:rsid w:val="00165CF3"/>
    <w:rsid w:val="00165FD5"/>
    <w:rsid w:val="001669FB"/>
    <w:rsid w:val="00167055"/>
    <w:rsid w:val="001671D3"/>
    <w:rsid w:val="001679AB"/>
    <w:rsid w:val="00170229"/>
    <w:rsid w:val="0017085C"/>
    <w:rsid w:val="001712D9"/>
    <w:rsid w:val="001717C0"/>
    <w:rsid w:val="001718D4"/>
    <w:rsid w:val="00172AF5"/>
    <w:rsid w:val="00172E4C"/>
    <w:rsid w:val="00172EBD"/>
    <w:rsid w:val="00173197"/>
    <w:rsid w:val="001733B7"/>
    <w:rsid w:val="001739B4"/>
    <w:rsid w:val="00173E61"/>
    <w:rsid w:val="0017454F"/>
    <w:rsid w:val="00174BBF"/>
    <w:rsid w:val="00174CC1"/>
    <w:rsid w:val="00174E9A"/>
    <w:rsid w:val="00175069"/>
    <w:rsid w:val="00175A38"/>
    <w:rsid w:val="00176690"/>
    <w:rsid w:val="0017791A"/>
    <w:rsid w:val="00180186"/>
    <w:rsid w:val="00180816"/>
    <w:rsid w:val="00181095"/>
    <w:rsid w:val="001815D8"/>
    <w:rsid w:val="00181A6D"/>
    <w:rsid w:val="00181D3C"/>
    <w:rsid w:val="00182069"/>
    <w:rsid w:val="0018236C"/>
    <w:rsid w:val="00182AA0"/>
    <w:rsid w:val="00183347"/>
    <w:rsid w:val="00183645"/>
    <w:rsid w:val="00183809"/>
    <w:rsid w:val="00183EA0"/>
    <w:rsid w:val="001840DB"/>
    <w:rsid w:val="00184390"/>
    <w:rsid w:val="00184A09"/>
    <w:rsid w:val="001852B9"/>
    <w:rsid w:val="001853DF"/>
    <w:rsid w:val="0018562A"/>
    <w:rsid w:val="00185CE9"/>
    <w:rsid w:val="001860D3"/>
    <w:rsid w:val="0018614F"/>
    <w:rsid w:val="00186216"/>
    <w:rsid w:val="0018661C"/>
    <w:rsid w:val="00187460"/>
    <w:rsid w:val="00190AF5"/>
    <w:rsid w:val="001912B0"/>
    <w:rsid w:val="001913B0"/>
    <w:rsid w:val="0019140C"/>
    <w:rsid w:val="00191B5B"/>
    <w:rsid w:val="00192463"/>
    <w:rsid w:val="00192B0B"/>
    <w:rsid w:val="001930EC"/>
    <w:rsid w:val="001935A9"/>
    <w:rsid w:val="00193AFE"/>
    <w:rsid w:val="00193E15"/>
    <w:rsid w:val="001945B4"/>
    <w:rsid w:val="00195147"/>
    <w:rsid w:val="00195514"/>
    <w:rsid w:val="001963CE"/>
    <w:rsid w:val="00197726"/>
    <w:rsid w:val="001A051D"/>
    <w:rsid w:val="001A0D20"/>
    <w:rsid w:val="001A16F4"/>
    <w:rsid w:val="001A17F2"/>
    <w:rsid w:val="001A1990"/>
    <w:rsid w:val="001A221F"/>
    <w:rsid w:val="001A2397"/>
    <w:rsid w:val="001A29A0"/>
    <w:rsid w:val="001A2F6F"/>
    <w:rsid w:val="001A32B5"/>
    <w:rsid w:val="001A35E8"/>
    <w:rsid w:val="001A38DF"/>
    <w:rsid w:val="001A3A9F"/>
    <w:rsid w:val="001A43EF"/>
    <w:rsid w:val="001A5521"/>
    <w:rsid w:val="001A6330"/>
    <w:rsid w:val="001A6709"/>
    <w:rsid w:val="001A6D03"/>
    <w:rsid w:val="001A7091"/>
    <w:rsid w:val="001A73A2"/>
    <w:rsid w:val="001A7A6F"/>
    <w:rsid w:val="001A7CAC"/>
    <w:rsid w:val="001A7E83"/>
    <w:rsid w:val="001B08BE"/>
    <w:rsid w:val="001B096C"/>
    <w:rsid w:val="001B0E41"/>
    <w:rsid w:val="001B1641"/>
    <w:rsid w:val="001B1CE4"/>
    <w:rsid w:val="001B2C76"/>
    <w:rsid w:val="001B3038"/>
    <w:rsid w:val="001B3422"/>
    <w:rsid w:val="001B3685"/>
    <w:rsid w:val="001B370D"/>
    <w:rsid w:val="001B3C0F"/>
    <w:rsid w:val="001B3CEF"/>
    <w:rsid w:val="001B4384"/>
    <w:rsid w:val="001B45EE"/>
    <w:rsid w:val="001B4DBB"/>
    <w:rsid w:val="001B56C3"/>
    <w:rsid w:val="001B74FD"/>
    <w:rsid w:val="001B7774"/>
    <w:rsid w:val="001B7D5C"/>
    <w:rsid w:val="001C0414"/>
    <w:rsid w:val="001C14B3"/>
    <w:rsid w:val="001C16E2"/>
    <w:rsid w:val="001C1D96"/>
    <w:rsid w:val="001C2A2D"/>
    <w:rsid w:val="001C3236"/>
    <w:rsid w:val="001C3324"/>
    <w:rsid w:val="001C33DF"/>
    <w:rsid w:val="001C38FE"/>
    <w:rsid w:val="001C3A6F"/>
    <w:rsid w:val="001C4160"/>
    <w:rsid w:val="001C5197"/>
    <w:rsid w:val="001C52B1"/>
    <w:rsid w:val="001C5CF4"/>
    <w:rsid w:val="001C5D14"/>
    <w:rsid w:val="001C6B33"/>
    <w:rsid w:val="001C6E68"/>
    <w:rsid w:val="001C72AF"/>
    <w:rsid w:val="001C72D2"/>
    <w:rsid w:val="001C73B6"/>
    <w:rsid w:val="001D0E0E"/>
    <w:rsid w:val="001D158B"/>
    <w:rsid w:val="001D1973"/>
    <w:rsid w:val="001D1B71"/>
    <w:rsid w:val="001D2F27"/>
    <w:rsid w:val="001D37CF"/>
    <w:rsid w:val="001D3920"/>
    <w:rsid w:val="001D48F7"/>
    <w:rsid w:val="001D4FD7"/>
    <w:rsid w:val="001D5056"/>
    <w:rsid w:val="001D5487"/>
    <w:rsid w:val="001D5C99"/>
    <w:rsid w:val="001D5E6F"/>
    <w:rsid w:val="001D643A"/>
    <w:rsid w:val="001D6BDE"/>
    <w:rsid w:val="001D7098"/>
    <w:rsid w:val="001D7786"/>
    <w:rsid w:val="001D7870"/>
    <w:rsid w:val="001D7B7B"/>
    <w:rsid w:val="001D7BD9"/>
    <w:rsid w:val="001D7E4C"/>
    <w:rsid w:val="001D7EAE"/>
    <w:rsid w:val="001D7ED2"/>
    <w:rsid w:val="001E0882"/>
    <w:rsid w:val="001E0A5A"/>
    <w:rsid w:val="001E0D8C"/>
    <w:rsid w:val="001E10D0"/>
    <w:rsid w:val="001E1AE4"/>
    <w:rsid w:val="001E2533"/>
    <w:rsid w:val="001E255F"/>
    <w:rsid w:val="001E3201"/>
    <w:rsid w:val="001E4075"/>
    <w:rsid w:val="001E438E"/>
    <w:rsid w:val="001E47E7"/>
    <w:rsid w:val="001E4AA4"/>
    <w:rsid w:val="001E4D0B"/>
    <w:rsid w:val="001E5261"/>
    <w:rsid w:val="001E5AA8"/>
    <w:rsid w:val="001E5E60"/>
    <w:rsid w:val="001E6043"/>
    <w:rsid w:val="001E66CF"/>
    <w:rsid w:val="001E6928"/>
    <w:rsid w:val="001E6A9A"/>
    <w:rsid w:val="001E7397"/>
    <w:rsid w:val="001E73BB"/>
    <w:rsid w:val="001E79BE"/>
    <w:rsid w:val="001E7C60"/>
    <w:rsid w:val="001F0D2A"/>
    <w:rsid w:val="001F168D"/>
    <w:rsid w:val="001F17F5"/>
    <w:rsid w:val="001F257D"/>
    <w:rsid w:val="001F29D4"/>
    <w:rsid w:val="001F2A5F"/>
    <w:rsid w:val="001F2C1A"/>
    <w:rsid w:val="001F2C80"/>
    <w:rsid w:val="001F2CCB"/>
    <w:rsid w:val="001F32A6"/>
    <w:rsid w:val="001F3AF6"/>
    <w:rsid w:val="001F3D64"/>
    <w:rsid w:val="001F3E60"/>
    <w:rsid w:val="001F47D1"/>
    <w:rsid w:val="001F4907"/>
    <w:rsid w:val="001F4F3C"/>
    <w:rsid w:val="001F53AA"/>
    <w:rsid w:val="001F5D52"/>
    <w:rsid w:val="001F668A"/>
    <w:rsid w:val="001F7CE9"/>
    <w:rsid w:val="001F7E24"/>
    <w:rsid w:val="001F7F02"/>
    <w:rsid w:val="001F7F05"/>
    <w:rsid w:val="001F7F8A"/>
    <w:rsid w:val="002003CF"/>
    <w:rsid w:val="002008DD"/>
    <w:rsid w:val="00200B34"/>
    <w:rsid w:val="00200CC6"/>
    <w:rsid w:val="002011E2"/>
    <w:rsid w:val="00201DCF"/>
    <w:rsid w:val="002022D8"/>
    <w:rsid w:val="00202689"/>
    <w:rsid w:val="0020295E"/>
    <w:rsid w:val="0020358E"/>
    <w:rsid w:val="002035A7"/>
    <w:rsid w:val="002036ED"/>
    <w:rsid w:val="00204476"/>
    <w:rsid w:val="002044C5"/>
    <w:rsid w:val="00204EE7"/>
    <w:rsid w:val="0020597C"/>
    <w:rsid w:val="00205B4C"/>
    <w:rsid w:val="002064EA"/>
    <w:rsid w:val="0020695A"/>
    <w:rsid w:val="00206AFD"/>
    <w:rsid w:val="002070CA"/>
    <w:rsid w:val="00207D00"/>
    <w:rsid w:val="00210079"/>
    <w:rsid w:val="0021051C"/>
    <w:rsid w:val="0021055C"/>
    <w:rsid w:val="002106E4"/>
    <w:rsid w:val="0021089C"/>
    <w:rsid w:val="00210B15"/>
    <w:rsid w:val="00210C20"/>
    <w:rsid w:val="00211C0E"/>
    <w:rsid w:val="00211E1B"/>
    <w:rsid w:val="002125ED"/>
    <w:rsid w:val="0021296C"/>
    <w:rsid w:val="00212BD9"/>
    <w:rsid w:val="00213529"/>
    <w:rsid w:val="00213F16"/>
    <w:rsid w:val="002146EC"/>
    <w:rsid w:val="002149EF"/>
    <w:rsid w:val="00214DBC"/>
    <w:rsid w:val="0021511E"/>
    <w:rsid w:val="00215308"/>
    <w:rsid w:val="00216A05"/>
    <w:rsid w:val="00216ECA"/>
    <w:rsid w:val="00216F54"/>
    <w:rsid w:val="00217441"/>
    <w:rsid w:val="002174E9"/>
    <w:rsid w:val="002177EA"/>
    <w:rsid w:val="00220B97"/>
    <w:rsid w:val="002211C4"/>
    <w:rsid w:val="00221698"/>
    <w:rsid w:val="00221F2D"/>
    <w:rsid w:val="00222021"/>
    <w:rsid w:val="002222B6"/>
    <w:rsid w:val="002226B9"/>
    <w:rsid w:val="0022306B"/>
    <w:rsid w:val="002235B7"/>
    <w:rsid w:val="002239E4"/>
    <w:rsid w:val="00224642"/>
    <w:rsid w:val="002256D4"/>
    <w:rsid w:val="00225780"/>
    <w:rsid w:val="002259F5"/>
    <w:rsid w:val="00225EDB"/>
    <w:rsid w:val="0022621F"/>
    <w:rsid w:val="0022666A"/>
    <w:rsid w:val="00226802"/>
    <w:rsid w:val="00226FFF"/>
    <w:rsid w:val="00227ECD"/>
    <w:rsid w:val="00230026"/>
    <w:rsid w:val="00230754"/>
    <w:rsid w:val="00230D5A"/>
    <w:rsid w:val="00230F49"/>
    <w:rsid w:val="002315FE"/>
    <w:rsid w:val="002316F4"/>
    <w:rsid w:val="002324AB"/>
    <w:rsid w:val="00232DC8"/>
    <w:rsid w:val="00232F90"/>
    <w:rsid w:val="00233063"/>
    <w:rsid w:val="002335EA"/>
    <w:rsid w:val="00233B5A"/>
    <w:rsid w:val="0023440B"/>
    <w:rsid w:val="002352DD"/>
    <w:rsid w:val="00236573"/>
    <w:rsid w:val="002370CB"/>
    <w:rsid w:val="0023766B"/>
    <w:rsid w:val="00237D8E"/>
    <w:rsid w:val="00237F34"/>
    <w:rsid w:val="0024015C"/>
    <w:rsid w:val="00240597"/>
    <w:rsid w:val="002410B3"/>
    <w:rsid w:val="0024127B"/>
    <w:rsid w:val="00241A6B"/>
    <w:rsid w:val="00242150"/>
    <w:rsid w:val="002434D7"/>
    <w:rsid w:val="00243A5B"/>
    <w:rsid w:val="0024402E"/>
    <w:rsid w:val="00244241"/>
    <w:rsid w:val="00244E4D"/>
    <w:rsid w:val="00245244"/>
    <w:rsid w:val="002454D0"/>
    <w:rsid w:val="002458CF"/>
    <w:rsid w:val="00245978"/>
    <w:rsid w:val="00245B68"/>
    <w:rsid w:val="00246C1A"/>
    <w:rsid w:val="00247041"/>
    <w:rsid w:val="0024794E"/>
    <w:rsid w:val="002501C8"/>
    <w:rsid w:val="00250A09"/>
    <w:rsid w:val="00250B74"/>
    <w:rsid w:val="00250B97"/>
    <w:rsid w:val="00250D23"/>
    <w:rsid w:val="00250E1B"/>
    <w:rsid w:val="0025122F"/>
    <w:rsid w:val="00251675"/>
    <w:rsid w:val="0025224C"/>
    <w:rsid w:val="002523D5"/>
    <w:rsid w:val="0025259A"/>
    <w:rsid w:val="00252668"/>
    <w:rsid w:val="00252738"/>
    <w:rsid w:val="002533C1"/>
    <w:rsid w:val="0025349A"/>
    <w:rsid w:val="00253554"/>
    <w:rsid w:val="0025363C"/>
    <w:rsid w:val="002536AB"/>
    <w:rsid w:val="00253BB2"/>
    <w:rsid w:val="00254271"/>
    <w:rsid w:val="00254501"/>
    <w:rsid w:val="0025460F"/>
    <w:rsid w:val="00255A6D"/>
    <w:rsid w:val="002562C4"/>
    <w:rsid w:val="002563FA"/>
    <w:rsid w:val="00257486"/>
    <w:rsid w:val="00257AE5"/>
    <w:rsid w:val="00257DEB"/>
    <w:rsid w:val="00260DDE"/>
    <w:rsid w:val="00261650"/>
    <w:rsid w:val="0026188F"/>
    <w:rsid w:val="002618A3"/>
    <w:rsid w:val="00261986"/>
    <w:rsid w:val="002630C0"/>
    <w:rsid w:val="00263D97"/>
    <w:rsid w:val="00264642"/>
    <w:rsid w:val="00264C41"/>
    <w:rsid w:val="00264FDE"/>
    <w:rsid w:val="0026527F"/>
    <w:rsid w:val="00265B4E"/>
    <w:rsid w:val="002665EC"/>
    <w:rsid w:val="00266915"/>
    <w:rsid w:val="002669E0"/>
    <w:rsid w:val="00266D10"/>
    <w:rsid w:val="002676D4"/>
    <w:rsid w:val="002677D1"/>
    <w:rsid w:val="00267FF3"/>
    <w:rsid w:val="00270D12"/>
    <w:rsid w:val="0027147F"/>
    <w:rsid w:val="0027177A"/>
    <w:rsid w:val="00271C3F"/>
    <w:rsid w:val="00271F85"/>
    <w:rsid w:val="002721E2"/>
    <w:rsid w:val="00272271"/>
    <w:rsid w:val="002729AF"/>
    <w:rsid w:val="00275CA1"/>
    <w:rsid w:val="00276C98"/>
    <w:rsid w:val="002801C7"/>
    <w:rsid w:val="00280814"/>
    <w:rsid w:val="0028111D"/>
    <w:rsid w:val="00281312"/>
    <w:rsid w:val="00282468"/>
    <w:rsid w:val="00283163"/>
    <w:rsid w:val="0028419E"/>
    <w:rsid w:val="002845E4"/>
    <w:rsid w:val="00284EDC"/>
    <w:rsid w:val="002850C7"/>
    <w:rsid w:val="00285AAB"/>
    <w:rsid w:val="00285E58"/>
    <w:rsid w:val="00286261"/>
    <w:rsid w:val="00286A6C"/>
    <w:rsid w:val="00287647"/>
    <w:rsid w:val="002876BB"/>
    <w:rsid w:val="00287A91"/>
    <w:rsid w:val="00287B8C"/>
    <w:rsid w:val="00290A0C"/>
    <w:rsid w:val="002917AB"/>
    <w:rsid w:val="00292376"/>
    <w:rsid w:val="00292461"/>
    <w:rsid w:val="00292F20"/>
    <w:rsid w:val="0029319A"/>
    <w:rsid w:val="00293345"/>
    <w:rsid w:val="0029359B"/>
    <w:rsid w:val="00293D24"/>
    <w:rsid w:val="00294382"/>
    <w:rsid w:val="00294797"/>
    <w:rsid w:val="00294AC9"/>
    <w:rsid w:val="00295928"/>
    <w:rsid w:val="00295D37"/>
    <w:rsid w:val="00295D58"/>
    <w:rsid w:val="0029611A"/>
    <w:rsid w:val="002977D8"/>
    <w:rsid w:val="002A181B"/>
    <w:rsid w:val="002A223A"/>
    <w:rsid w:val="002A2C86"/>
    <w:rsid w:val="002A3F1F"/>
    <w:rsid w:val="002A488B"/>
    <w:rsid w:val="002A4EDC"/>
    <w:rsid w:val="002A5CD0"/>
    <w:rsid w:val="002A611F"/>
    <w:rsid w:val="002A6572"/>
    <w:rsid w:val="002A684E"/>
    <w:rsid w:val="002A6945"/>
    <w:rsid w:val="002A7507"/>
    <w:rsid w:val="002A7616"/>
    <w:rsid w:val="002A77DE"/>
    <w:rsid w:val="002A7917"/>
    <w:rsid w:val="002B03AE"/>
    <w:rsid w:val="002B0915"/>
    <w:rsid w:val="002B1266"/>
    <w:rsid w:val="002B1BA8"/>
    <w:rsid w:val="002B2115"/>
    <w:rsid w:val="002B2130"/>
    <w:rsid w:val="002B256E"/>
    <w:rsid w:val="002B2A22"/>
    <w:rsid w:val="002B2B89"/>
    <w:rsid w:val="002B304A"/>
    <w:rsid w:val="002B3421"/>
    <w:rsid w:val="002B3EBB"/>
    <w:rsid w:val="002B4541"/>
    <w:rsid w:val="002B51E9"/>
    <w:rsid w:val="002B5859"/>
    <w:rsid w:val="002B5C4A"/>
    <w:rsid w:val="002B5FCF"/>
    <w:rsid w:val="002B6381"/>
    <w:rsid w:val="002B7083"/>
    <w:rsid w:val="002B741B"/>
    <w:rsid w:val="002C0B68"/>
    <w:rsid w:val="002C0E3A"/>
    <w:rsid w:val="002C12E5"/>
    <w:rsid w:val="002C137D"/>
    <w:rsid w:val="002C1633"/>
    <w:rsid w:val="002C1A24"/>
    <w:rsid w:val="002C27F9"/>
    <w:rsid w:val="002C3648"/>
    <w:rsid w:val="002C38A7"/>
    <w:rsid w:val="002C38BE"/>
    <w:rsid w:val="002C3C95"/>
    <w:rsid w:val="002C3D3F"/>
    <w:rsid w:val="002C3EA3"/>
    <w:rsid w:val="002C41B5"/>
    <w:rsid w:val="002C565B"/>
    <w:rsid w:val="002C5935"/>
    <w:rsid w:val="002C5DF9"/>
    <w:rsid w:val="002C68A8"/>
    <w:rsid w:val="002C77F9"/>
    <w:rsid w:val="002C7D39"/>
    <w:rsid w:val="002D0266"/>
    <w:rsid w:val="002D1372"/>
    <w:rsid w:val="002D1391"/>
    <w:rsid w:val="002D14CB"/>
    <w:rsid w:val="002D1C7F"/>
    <w:rsid w:val="002D1EB9"/>
    <w:rsid w:val="002D2462"/>
    <w:rsid w:val="002D2636"/>
    <w:rsid w:val="002D2922"/>
    <w:rsid w:val="002D3AFD"/>
    <w:rsid w:val="002D425D"/>
    <w:rsid w:val="002D4374"/>
    <w:rsid w:val="002D4C15"/>
    <w:rsid w:val="002D4E13"/>
    <w:rsid w:val="002D4F6A"/>
    <w:rsid w:val="002D529D"/>
    <w:rsid w:val="002D58E5"/>
    <w:rsid w:val="002D5B22"/>
    <w:rsid w:val="002D5E07"/>
    <w:rsid w:val="002D5F52"/>
    <w:rsid w:val="002D6275"/>
    <w:rsid w:val="002D6559"/>
    <w:rsid w:val="002D6744"/>
    <w:rsid w:val="002D6A44"/>
    <w:rsid w:val="002D6F9D"/>
    <w:rsid w:val="002D72CD"/>
    <w:rsid w:val="002D77F1"/>
    <w:rsid w:val="002D7AE1"/>
    <w:rsid w:val="002D7CA3"/>
    <w:rsid w:val="002E0877"/>
    <w:rsid w:val="002E0AB2"/>
    <w:rsid w:val="002E0BC1"/>
    <w:rsid w:val="002E14CF"/>
    <w:rsid w:val="002E220D"/>
    <w:rsid w:val="002E244F"/>
    <w:rsid w:val="002E3296"/>
    <w:rsid w:val="002E331E"/>
    <w:rsid w:val="002E3662"/>
    <w:rsid w:val="002E3AE2"/>
    <w:rsid w:val="002E406A"/>
    <w:rsid w:val="002E406C"/>
    <w:rsid w:val="002E421E"/>
    <w:rsid w:val="002E4C65"/>
    <w:rsid w:val="002E4E90"/>
    <w:rsid w:val="002E6369"/>
    <w:rsid w:val="002E6479"/>
    <w:rsid w:val="002E6806"/>
    <w:rsid w:val="002E6FD2"/>
    <w:rsid w:val="002E7572"/>
    <w:rsid w:val="002F0B64"/>
    <w:rsid w:val="002F0EDC"/>
    <w:rsid w:val="002F0F27"/>
    <w:rsid w:val="002F0FD9"/>
    <w:rsid w:val="002F1078"/>
    <w:rsid w:val="002F1299"/>
    <w:rsid w:val="002F14F7"/>
    <w:rsid w:val="002F1573"/>
    <w:rsid w:val="002F19DA"/>
    <w:rsid w:val="002F1A6F"/>
    <w:rsid w:val="002F284B"/>
    <w:rsid w:val="002F2A6C"/>
    <w:rsid w:val="002F36F8"/>
    <w:rsid w:val="002F3A5B"/>
    <w:rsid w:val="002F3AB8"/>
    <w:rsid w:val="002F3AC7"/>
    <w:rsid w:val="002F3FC6"/>
    <w:rsid w:val="002F4538"/>
    <w:rsid w:val="002F488B"/>
    <w:rsid w:val="002F493B"/>
    <w:rsid w:val="002F5C34"/>
    <w:rsid w:val="002F5CC1"/>
    <w:rsid w:val="002F5D3B"/>
    <w:rsid w:val="002F613D"/>
    <w:rsid w:val="002F6429"/>
    <w:rsid w:val="002F67FB"/>
    <w:rsid w:val="002F6841"/>
    <w:rsid w:val="002F6EED"/>
    <w:rsid w:val="002F74F1"/>
    <w:rsid w:val="002F75F3"/>
    <w:rsid w:val="002F7BE5"/>
    <w:rsid w:val="00300094"/>
    <w:rsid w:val="003000FA"/>
    <w:rsid w:val="003001C1"/>
    <w:rsid w:val="003001CF"/>
    <w:rsid w:val="00300459"/>
    <w:rsid w:val="0030090D"/>
    <w:rsid w:val="003011F1"/>
    <w:rsid w:val="00301222"/>
    <w:rsid w:val="003017A2"/>
    <w:rsid w:val="0030186C"/>
    <w:rsid w:val="00301991"/>
    <w:rsid w:val="003025BD"/>
    <w:rsid w:val="00302F19"/>
    <w:rsid w:val="00304219"/>
    <w:rsid w:val="003049C6"/>
    <w:rsid w:val="00304BCD"/>
    <w:rsid w:val="00304DFD"/>
    <w:rsid w:val="00304F31"/>
    <w:rsid w:val="00305097"/>
    <w:rsid w:val="0030525F"/>
    <w:rsid w:val="00305428"/>
    <w:rsid w:val="00305618"/>
    <w:rsid w:val="00305EA7"/>
    <w:rsid w:val="00306067"/>
    <w:rsid w:val="003060B2"/>
    <w:rsid w:val="00306B82"/>
    <w:rsid w:val="00306DA5"/>
    <w:rsid w:val="003073B2"/>
    <w:rsid w:val="0030754C"/>
    <w:rsid w:val="00307627"/>
    <w:rsid w:val="0030783A"/>
    <w:rsid w:val="00307A0D"/>
    <w:rsid w:val="00307C57"/>
    <w:rsid w:val="00307FBE"/>
    <w:rsid w:val="00310089"/>
    <w:rsid w:val="00310AAD"/>
    <w:rsid w:val="00310FD7"/>
    <w:rsid w:val="0031105B"/>
    <w:rsid w:val="00311A22"/>
    <w:rsid w:val="00311AD9"/>
    <w:rsid w:val="00312873"/>
    <w:rsid w:val="00312A51"/>
    <w:rsid w:val="00312A66"/>
    <w:rsid w:val="00312CA4"/>
    <w:rsid w:val="0031331A"/>
    <w:rsid w:val="0031338E"/>
    <w:rsid w:val="00313845"/>
    <w:rsid w:val="00313FFD"/>
    <w:rsid w:val="00314B2B"/>
    <w:rsid w:val="003150D5"/>
    <w:rsid w:val="003151BD"/>
    <w:rsid w:val="00315651"/>
    <w:rsid w:val="00315D7F"/>
    <w:rsid w:val="00315DD7"/>
    <w:rsid w:val="003164B2"/>
    <w:rsid w:val="00316589"/>
    <w:rsid w:val="00316B58"/>
    <w:rsid w:val="00316E84"/>
    <w:rsid w:val="00316F21"/>
    <w:rsid w:val="00316FB7"/>
    <w:rsid w:val="00317883"/>
    <w:rsid w:val="00317B4B"/>
    <w:rsid w:val="00320339"/>
    <w:rsid w:val="00320E71"/>
    <w:rsid w:val="0032148D"/>
    <w:rsid w:val="00321B0A"/>
    <w:rsid w:val="00321CBC"/>
    <w:rsid w:val="00322257"/>
    <w:rsid w:val="003222EE"/>
    <w:rsid w:val="00322570"/>
    <w:rsid w:val="003225DA"/>
    <w:rsid w:val="00322E82"/>
    <w:rsid w:val="00322ED5"/>
    <w:rsid w:val="00322EDB"/>
    <w:rsid w:val="00323720"/>
    <w:rsid w:val="00323B61"/>
    <w:rsid w:val="0032482A"/>
    <w:rsid w:val="00324953"/>
    <w:rsid w:val="00324B01"/>
    <w:rsid w:val="00325350"/>
    <w:rsid w:val="00325AE3"/>
    <w:rsid w:val="00325BE8"/>
    <w:rsid w:val="00326116"/>
    <w:rsid w:val="00326914"/>
    <w:rsid w:val="0032749A"/>
    <w:rsid w:val="003276EA"/>
    <w:rsid w:val="00327893"/>
    <w:rsid w:val="003278CE"/>
    <w:rsid w:val="00327A31"/>
    <w:rsid w:val="00327EC6"/>
    <w:rsid w:val="003302E7"/>
    <w:rsid w:val="0033048A"/>
    <w:rsid w:val="00330677"/>
    <w:rsid w:val="0033086C"/>
    <w:rsid w:val="00332346"/>
    <w:rsid w:val="003324DF"/>
    <w:rsid w:val="003326FC"/>
    <w:rsid w:val="00332FC5"/>
    <w:rsid w:val="0033385A"/>
    <w:rsid w:val="003342BB"/>
    <w:rsid w:val="00334C49"/>
    <w:rsid w:val="00335033"/>
    <w:rsid w:val="0033517E"/>
    <w:rsid w:val="00335856"/>
    <w:rsid w:val="00335C2C"/>
    <w:rsid w:val="00335ECB"/>
    <w:rsid w:val="0033605C"/>
    <w:rsid w:val="00336376"/>
    <w:rsid w:val="00336DA7"/>
    <w:rsid w:val="00336DC4"/>
    <w:rsid w:val="003376F7"/>
    <w:rsid w:val="003377ED"/>
    <w:rsid w:val="00337EE5"/>
    <w:rsid w:val="0034008E"/>
    <w:rsid w:val="0034011F"/>
    <w:rsid w:val="003402B5"/>
    <w:rsid w:val="00340AB1"/>
    <w:rsid w:val="00340D39"/>
    <w:rsid w:val="0034316D"/>
    <w:rsid w:val="00343634"/>
    <w:rsid w:val="0034389D"/>
    <w:rsid w:val="00343CDF"/>
    <w:rsid w:val="00343CE0"/>
    <w:rsid w:val="003445AC"/>
    <w:rsid w:val="00344DDC"/>
    <w:rsid w:val="003459FB"/>
    <w:rsid w:val="003460EA"/>
    <w:rsid w:val="00346ED5"/>
    <w:rsid w:val="00347ABD"/>
    <w:rsid w:val="00347B71"/>
    <w:rsid w:val="003506E3"/>
    <w:rsid w:val="00350A81"/>
    <w:rsid w:val="00351417"/>
    <w:rsid w:val="003514E0"/>
    <w:rsid w:val="003519F4"/>
    <w:rsid w:val="00351CB1"/>
    <w:rsid w:val="003527BB"/>
    <w:rsid w:val="00352ABB"/>
    <w:rsid w:val="00352D6C"/>
    <w:rsid w:val="00352F9B"/>
    <w:rsid w:val="00353480"/>
    <w:rsid w:val="003535CF"/>
    <w:rsid w:val="00353714"/>
    <w:rsid w:val="003539B9"/>
    <w:rsid w:val="0035406F"/>
    <w:rsid w:val="00354417"/>
    <w:rsid w:val="00354612"/>
    <w:rsid w:val="00354E83"/>
    <w:rsid w:val="003556DB"/>
    <w:rsid w:val="00356A9A"/>
    <w:rsid w:val="00356D12"/>
    <w:rsid w:val="003573F6"/>
    <w:rsid w:val="003576E2"/>
    <w:rsid w:val="0035778D"/>
    <w:rsid w:val="00357DB1"/>
    <w:rsid w:val="00357DFA"/>
    <w:rsid w:val="003603A6"/>
    <w:rsid w:val="0036136C"/>
    <w:rsid w:val="003619BB"/>
    <w:rsid w:val="00361F70"/>
    <w:rsid w:val="003627AF"/>
    <w:rsid w:val="00362FD6"/>
    <w:rsid w:val="00363CBE"/>
    <w:rsid w:val="00363F3E"/>
    <w:rsid w:val="0036425E"/>
    <w:rsid w:val="003643C8"/>
    <w:rsid w:val="00364886"/>
    <w:rsid w:val="00365834"/>
    <w:rsid w:val="00365EC5"/>
    <w:rsid w:val="00365FE0"/>
    <w:rsid w:val="003665CF"/>
    <w:rsid w:val="00367392"/>
    <w:rsid w:val="00367CD5"/>
    <w:rsid w:val="00370C40"/>
    <w:rsid w:val="00370FAE"/>
    <w:rsid w:val="0037193C"/>
    <w:rsid w:val="00371CE1"/>
    <w:rsid w:val="00372939"/>
    <w:rsid w:val="00372D47"/>
    <w:rsid w:val="00373BF8"/>
    <w:rsid w:val="00373D9D"/>
    <w:rsid w:val="00373EED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0DDA"/>
    <w:rsid w:val="003812DF"/>
    <w:rsid w:val="0038163B"/>
    <w:rsid w:val="00381868"/>
    <w:rsid w:val="00381CC0"/>
    <w:rsid w:val="003822F0"/>
    <w:rsid w:val="003829AC"/>
    <w:rsid w:val="00382AB6"/>
    <w:rsid w:val="00382C9C"/>
    <w:rsid w:val="00382FA1"/>
    <w:rsid w:val="003831A8"/>
    <w:rsid w:val="0038373A"/>
    <w:rsid w:val="00384B16"/>
    <w:rsid w:val="00384B1D"/>
    <w:rsid w:val="00384EDD"/>
    <w:rsid w:val="00384FAF"/>
    <w:rsid w:val="00385156"/>
    <w:rsid w:val="0038517A"/>
    <w:rsid w:val="003858E2"/>
    <w:rsid w:val="00385D97"/>
    <w:rsid w:val="00385E26"/>
    <w:rsid w:val="00386823"/>
    <w:rsid w:val="00386CDE"/>
    <w:rsid w:val="0038718B"/>
    <w:rsid w:val="0038771B"/>
    <w:rsid w:val="00387EDA"/>
    <w:rsid w:val="0039008D"/>
    <w:rsid w:val="00390614"/>
    <w:rsid w:val="003906FD"/>
    <w:rsid w:val="00390BAD"/>
    <w:rsid w:val="00390FBD"/>
    <w:rsid w:val="00391B97"/>
    <w:rsid w:val="003923D1"/>
    <w:rsid w:val="00392424"/>
    <w:rsid w:val="00392780"/>
    <w:rsid w:val="00392992"/>
    <w:rsid w:val="00393B19"/>
    <w:rsid w:val="00393DE1"/>
    <w:rsid w:val="00393FD2"/>
    <w:rsid w:val="003940A8"/>
    <w:rsid w:val="00394113"/>
    <w:rsid w:val="0039422B"/>
    <w:rsid w:val="0039427F"/>
    <w:rsid w:val="00394501"/>
    <w:rsid w:val="00394DF9"/>
    <w:rsid w:val="00395491"/>
    <w:rsid w:val="003955AA"/>
    <w:rsid w:val="00395611"/>
    <w:rsid w:val="00395F0C"/>
    <w:rsid w:val="003964C6"/>
    <w:rsid w:val="00396737"/>
    <w:rsid w:val="00396D08"/>
    <w:rsid w:val="0039744D"/>
    <w:rsid w:val="00397B51"/>
    <w:rsid w:val="00397CFC"/>
    <w:rsid w:val="003A0061"/>
    <w:rsid w:val="003A055E"/>
    <w:rsid w:val="003A0ACF"/>
    <w:rsid w:val="003A0B0A"/>
    <w:rsid w:val="003A0EBB"/>
    <w:rsid w:val="003A0F3C"/>
    <w:rsid w:val="003A108B"/>
    <w:rsid w:val="003A11B7"/>
    <w:rsid w:val="003A16E2"/>
    <w:rsid w:val="003A1B2C"/>
    <w:rsid w:val="003A20D2"/>
    <w:rsid w:val="003A263B"/>
    <w:rsid w:val="003A26CC"/>
    <w:rsid w:val="003A2D04"/>
    <w:rsid w:val="003A2E5F"/>
    <w:rsid w:val="003A3863"/>
    <w:rsid w:val="003A3DEA"/>
    <w:rsid w:val="003A40C6"/>
    <w:rsid w:val="003A4346"/>
    <w:rsid w:val="003A475B"/>
    <w:rsid w:val="003A4C5B"/>
    <w:rsid w:val="003A4CDD"/>
    <w:rsid w:val="003A4EAF"/>
    <w:rsid w:val="003A504A"/>
    <w:rsid w:val="003A55A3"/>
    <w:rsid w:val="003A56BC"/>
    <w:rsid w:val="003A5756"/>
    <w:rsid w:val="003A5804"/>
    <w:rsid w:val="003A58EA"/>
    <w:rsid w:val="003A5AC1"/>
    <w:rsid w:val="003A700C"/>
    <w:rsid w:val="003A7212"/>
    <w:rsid w:val="003A7A03"/>
    <w:rsid w:val="003B084D"/>
    <w:rsid w:val="003B16C4"/>
    <w:rsid w:val="003B30E9"/>
    <w:rsid w:val="003B327F"/>
    <w:rsid w:val="003B329D"/>
    <w:rsid w:val="003B40B8"/>
    <w:rsid w:val="003B4252"/>
    <w:rsid w:val="003B4300"/>
    <w:rsid w:val="003B4599"/>
    <w:rsid w:val="003B45C2"/>
    <w:rsid w:val="003B4680"/>
    <w:rsid w:val="003B52EF"/>
    <w:rsid w:val="003B5521"/>
    <w:rsid w:val="003B56D7"/>
    <w:rsid w:val="003B6537"/>
    <w:rsid w:val="003B6ADD"/>
    <w:rsid w:val="003B6C26"/>
    <w:rsid w:val="003B7782"/>
    <w:rsid w:val="003C14E0"/>
    <w:rsid w:val="003C22BA"/>
    <w:rsid w:val="003C232B"/>
    <w:rsid w:val="003C29AF"/>
    <w:rsid w:val="003C3303"/>
    <w:rsid w:val="003C3399"/>
    <w:rsid w:val="003C4E24"/>
    <w:rsid w:val="003C521C"/>
    <w:rsid w:val="003C59F8"/>
    <w:rsid w:val="003C5E2A"/>
    <w:rsid w:val="003C604B"/>
    <w:rsid w:val="003C610F"/>
    <w:rsid w:val="003C656F"/>
    <w:rsid w:val="003C72C0"/>
    <w:rsid w:val="003C73B8"/>
    <w:rsid w:val="003C7994"/>
    <w:rsid w:val="003C7A64"/>
    <w:rsid w:val="003C7B1D"/>
    <w:rsid w:val="003C7EBD"/>
    <w:rsid w:val="003D0872"/>
    <w:rsid w:val="003D0BE6"/>
    <w:rsid w:val="003D1253"/>
    <w:rsid w:val="003D3215"/>
    <w:rsid w:val="003D38C9"/>
    <w:rsid w:val="003D3B93"/>
    <w:rsid w:val="003D3DEC"/>
    <w:rsid w:val="003D4147"/>
    <w:rsid w:val="003D51FF"/>
    <w:rsid w:val="003D567F"/>
    <w:rsid w:val="003D5689"/>
    <w:rsid w:val="003D5D2D"/>
    <w:rsid w:val="003D6F7E"/>
    <w:rsid w:val="003D7F5C"/>
    <w:rsid w:val="003E048A"/>
    <w:rsid w:val="003E0F4C"/>
    <w:rsid w:val="003E1829"/>
    <w:rsid w:val="003E18F8"/>
    <w:rsid w:val="003E27FF"/>
    <w:rsid w:val="003E2986"/>
    <w:rsid w:val="003E2AFD"/>
    <w:rsid w:val="003E2B6D"/>
    <w:rsid w:val="003E2C7E"/>
    <w:rsid w:val="003E2E64"/>
    <w:rsid w:val="003E34FD"/>
    <w:rsid w:val="003E37B6"/>
    <w:rsid w:val="003E37D7"/>
    <w:rsid w:val="003E41D5"/>
    <w:rsid w:val="003E4567"/>
    <w:rsid w:val="003E4ACF"/>
    <w:rsid w:val="003E4DC1"/>
    <w:rsid w:val="003E4E9E"/>
    <w:rsid w:val="003E5815"/>
    <w:rsid w:val="003E5BD0"/>
    <w:rsid w:val="003E5D17"/>
    <w:rsid w:val="003E5F78"/>
    <w:rsid w:val="003E66B9"/>
    <w:rsid w:val="003E6A6C"/>
    <w:rsid w:val="003E7A87"/>
    <w:rsid w:val="003E7C4F"/>
    <w:rsid w:val="003E7F41"/>
    <w:rsid w:val="003F0320"/>
    <w:rsid w:val="003F0523"/>
    <w:rsid w:val="003F08D7"/>
    <w:rsid w:val="003F1156"/>
    <w:rsid w:val="003F1D10"/>
    <w:rsid w:val="003F1E91"/>
    <w:rsid w:val="003F20D5"/>
    <w:rsid w:val="003F23DA"/>
    <w:rsid w:val="003F2AC7"/>
    <w:rsid w:val="003F2FC8"/>
    <w:rsid w:val="003F31B4"/>
    <w:rsid w:val="003F3795"/>
    <w:rsid w:val="003F3A8F"/>
    <w:rsid w:val="003F3B80"/>
    <w:rsid w:val="003F3DA8"/>
    <w:rsid w:val="003F400A"/>
    <w:rsid w:val="003F4064"/>
    <w:rsid w:val="003F4111"/>
    <w:rsid w:val="003F423C"/>
    <w:rsid w:val="003F4661"/>
    <w:rsid w:val="003F49A2"/>
    <w:rsid w:val="003F504B"/>
    <w:rsid w:val="003F5E93"/>
    <w:rsid w:val="003F60F4"/>
    <w:rsid w:val="003F634E"/>
    <w:rsid w:val="003F6F3B"/>
    <w:rsid w:val="003F7887"/>
    <w:rsid w:val="003F7958"/>
    <w:rsid w:val="0040070B"/>
    <w:rsid w:val="00400753"/>
    <w:rsid w:val="00400761"/>
    <w:rsid w:val="0040090B"/>
    <w:rsid w:val="004009AA"/>
    <w:rsid w:val="00400BE7"/>
    <w:rsid w:val="00400D44"/>
    <w:rsid w:val="004011C2"/>
    <w:rsid w:val="00401722"/>
    <w:rsid w:val="00401B61"/>
    <w:rsid w:val="004020A8"/>
    <w:rsid w:val="00403032"/>
    <w:rsid w:val="00403123"/>
    <w:rsid w:val="0040316B"/>
    <w:rsid w:val="00403935"/>
    <w:rsid w:val="00403EED"/>
    <w:rsid w:val="00404C28"/>
    <w:rsid w:val="00404C75"/>
    <w:rsid w:val="00405567"/>
    <w:rsid w:val="00405F68"/>
    <w:rsid w:val="0040602C"/>
    <w:rsid w:val="0040638D"/>
    <w:rsid w:val="00407C78"/>
    <w:rsid w:val="00407CA5"/>
    <w:rsid w:val="00410227"/>
    <w:rsid w:val="00410641"/>
    <w:rsid w:val="00410AE4"/>
    <w:rsid w:val="00410C4E"/>
    <w:rsid w:val="00410D6E"/>
    <w:rsid w:val="00410E67"/>
    <w:rsid w:val="00411B60"/>
    <w:rsid w:val="00411C3D"/>
    <w:rsid w:val="00411D73"/>
    <w:rsid w:val="00412725"/>
    <w:rsid w:val="00412758"/>
    <w:rsid w:val="00412926"/>
    <w:rsid w:val="00412B37"/>
    <w:rsid w:val="00412D4A"/>
    <w:rsid w:val="00413302"/>
    <w:rsid w:val="0041357E"/>
    <w:rsid w:val="00414373"/>
    <w:rsid w:val="00414994"/>
    <w:rsid w:val="004157CB"/>
    <w:rsid w:val="00415CBD"/>
    <w:rsid w:val="00415D69"/>
    <w:rsid w:val="00415DF8"/>
    <w:rsid w:val="00415E43"/>
    <w:rsid w:val="00415F2B"/>
    <w:rsid w:val="00416460"/>
    <w:rsid w:val="00416B7C"/>
    <w:rsid w:val="00416C29"/>
    <w:rsid w:val="00417065"/>
    <w:rsid w:val="0041723A"/>
    <w:rsid w:val="0041785C"/>
    <w:rsid w:val="004179C1"/>
    <w:rsid w:val="004200DC"/>
    <w:rsid w:val="00420410"/>
    <w:rsid w:val="004208C0"/>
    <w:rsid w:val="00420C10"/>
    <w:rsid w:val="00421253"/>
    <w:rsid w:val="00421396"/>
    <w:rsid w:val="00421EAF"/>
    <w:rsid w:val="00422322"/>
    <w:rsid w:val="004224B2"/>
    <w:rsid w:val="00422647"/>
    <w:rsid w:val="0042290D"/>
    <w:rsid w:val="00423565"/>
    <w:rsid w:val="00423F0B"/>
    <w:rsid w:val="004254A0"/>
    <w:rsid w:val="0042580A"/>
    <w:rsid w:val="004259C3"/>
    <w:rsid w:val="00425C98"/>
    <w:rsid w:val="00426072"/>
    <w:rsid w:val="00426ACD"/>
    <w:rsid w:val="00426C38"/>
    <w:rsid w:val="0042744C"/>
    <w:rsid w:val="00427E6E"/>
    <w:rsid w:val="0043001B"/>
    <w:rsid w:val="00430643"/>
    <w:rsid w:val="00430C3C"/>
    <w:rsid w:val="004310F6"/>
    <w:rsid w:val="00431169"/>
    <w:rsid w:val="0043121D"/>
    <w:rsid w:val="004315D1"/>
    <w:rsid w:val="004315DA"/>
    <w:rsid w:val="00431664"/>
    <w:rsid w:val="0043176A"/>
    <w:rsid w:val="00431A35"/>
    <w:rsid w:val="00432222"/>
    <w:rsid w:val="004322CE"/>
    <w:rsid w:val="004323EE"/>
    <w:rsid w:val="004327FE"/>
    <w:rsid w:val="004328BA"/>
    <w:rsid w:val="00432D7F"/>
    <w:rsid w:val="00432ED4"/>
    <w:rsid w:val="00433624"/>
    <w:rsid w:val="00433B4B"/>
    <w:rsid w:val="00434A92"/>
    <w:rsid w:val="00435C70"/>
    <w:rsid w:val="004360D2"/>
    <w:rsid w:val="00436CAE"/>
    <w:rsid w:val="0043762E"/>
    <w:rsid w:val="00440536"/>
    <w:rsid w:val="004412FF"/>
    <w:rsid w:val="0044143E"/>
    <w:rsid w:val="00441593"/>
    <w:rsid w:val="00441660"/>
    <w:rsid w:val="00441912"/>
    <w:rsid w:val="00441AEF"/>
    <w:rsid w:val="00443FCA"/>
    <w:rsid w:val="00444005"/>
    <w:rsid w:val="004440FA"/>
    <w:rsid w:val="00445C3A"/>
    <w:rsid w:val="00445E1A"/>
    <w:rsid w:val="00445FB4"/>
    <w:rsid w:val="004462B1"/>
    <w:rsid w:val="004462E0"/>
    <w:rsid w:val="00446345"/>
    <w:rsid w:val="00446349"/>
    <w:rsid w:val="004463F0"/>
    <w:rsid w:val="0044666A"/>
    <w:rsid w:val="00447032"/>
    <w:rsid w:val="004470EC"/>
    <w:rsid w:val="00447F2D"/>
    <w:rsid w:val="00450365"/>
    <w:rsid w:val="0045036E"/>
    <w:rsid w:val="00450C6E"/>
    <w:rsid w:val="00450CDE"/>
    <w:rsid w:val="00451515"/>
    <w:rsid w:val="004518F4"/>
    <w:rsid w:val="00451A01"/>
    <w:rsid w:val="00451D96"/>
    <w:rsid w:val="00452109"/>
    <w:rsid w:val="00452C8B"/>
    <w:rsid w:val="004537B5"/>
    <w:rsid w:val="0045461F"/>
    <w:rsid w:val="004551B7"/>
    <w:rsid w:val="004553A8"/>
    <w:rsid w:val="004554A1"/>
    <w:rsid w:val="004556F4"/>
    <w:rsid w:val="004557F0"/>
    <w:rsid w:val="00455DC9"/>
    <w:rsid w:val="0045649B"/>
    <w:rsid w:val="00456F3D"/>
    <w:rsid w:val="00457503"/>
    <w:rsid w:val="00460153"/>
    <w:rsid w:val="00460680"/>
    <w:rsid w:val="00460F78"/>
    <w:rsid w:val="00461278"/>
    <w:rsid w:val="00461536"/>
    <w:rsid w:val="004616E4"/>
    <w:rsid w:val="00461C53"/>
    <w:rsid w:val="00462775"/>
    <w:rsid w:val="00462B3F"/>
    <w:rsid w:val="00462F33"/>
    <w:rsid w:val="004635E4"/>
    <w:rsid w:val="00463CE5"/>
    <w:rsid w:val="004645ED"/>
    <w:rsid w:val="00464D1B"/>
    <w:rsid w:val="00464DF2"/>
    <w:rsid w:val="004656E2"/>
    <w:rsid w:val="00465834"/>
    <w:rsid w:val="00465D90"/>
    <w:rsid w:val="004660AE"/>
    <w:rsid w:val="004665B6"/>
    <w:rsid w:val="00467150"/>
    <w:rsid w:val="004675B5"/>
    <w:rsid w:val="004677A2"/>
    <w:rsid w:val="0046786B"/>
    <w:rsid w:val="00470020"/>
    <w:rsid w:val="004704D4"/>
    <w:rsid w:val="004707AF"/>
    <w:rsid w:val="0047092A"/>
    <w:rsid w:val="00470C91"/>
    <w:rsid w:val="00472305"/>
    <w:rsid w:val="004723E8"/>
    <w:rsid w:val="004728CF"/>
    <w:rsid w:val="00472B97"/>
    <w:rsid w:val="004732FF"/>
    <w:rsid w:val="00473844"/>
    <w:rsid w:val="00473FA6"/>
    <w:rsid w:val="00474165"/>
    <w:rsid w:val="004743FC"/>
    <w:rsid w:val="004744DB"/>
    <w:rsid w:val="00474E8D"/>
    <w:rsid w:val="00474FE2"/>
    <w:rsid w:val="00475228"/>
    <w:rsid w:val="00475E0E"/>
    <w:rsid w:val="00477B69"/>
    <w:rsid w:val="00477DD4"/>
    <w:rsid w:val="00480717"/>
    <w:rsid w:val="0048096E"/>
    <w:rsid w:val="00480C89"/>
    <w:rsid w:val="00481C18"/>
    <w:rsid w:val="00481CBF"/>
    <w:rsid w:val="00481E46"/>
    <w:rsid w:val="00482685"/>
    <w:rsid w:val="0048333C"/>
    <w:rsid w:val="0048365C"/>
    <w:rsid w:val="0048369D"/>
    <w:rsid w:val="00484322"/>
    <w:rsid w:val="004846D6"/>
    <w:rsid w:val="00484A0B"/>
    <w:rsid w:val="00484FDD"/>
    <w:rsid w:val="004858B8"/>
    <w:rsid w:val="004861AF"/>
    <w:rsid w:val="004862D8"/>
    <w:rsid w:val="0048685C"/>
    <w:rsid w:val="00486BF2"/>
    <w:rsid w:val="00486CC7"/>
    <w:rsid w:val="004871D4"/>
    <w:rsid w:val="00487388"/>
    <w:rsid w:val="00487644"/>
    <w:rsid w:val="00487919"/>
    <w:rsid w:val="00490094"/>
    <w:rsid w:val="00490AA8"/>
    <w:rsid w:val="00490CDB"/>
    <w:rsid w:val="00491380"/>
    <w:rsid w:val="0049207A"/>
    <w:rsid w:val="0049259C"/>
    <w:rsid w:val="0049274E"/>
    <w:rsid w:val="00492D67"/>
    <w:rsid w:val="00493062"/>
    <w:rsid w:val="00493513"/>
    <w:rsid w:val="0049373B"/>
    <w:rsid w:val="00494B0A"/>
    <w:rsid w:val="0049501E"/>
    <w:rsid w:val="0049509C"/>
    <w:rsid w:val="00495D84"/>
    <w:rsid w:val="00495FF4"/>
    <w:rsid w:val="004967EE"/>
    <w:rsid w:val="0049735B"/>
    <w:rsid w:val="004A030E"/>
    <w:rsid w:val="004A041F"/>
    <w:rsid w:val="004A043F"/>
    <w:rsid w:val="004A1340"/>
    <w:rsid w:val="004A333E"/>
    <w:rsid w:val="004A36BE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B94"/>
    <w:rsid w:val="004A727B"/>
    <w:rsid w:val="004A7510"/>
    <w:rsid w:val="004A75AC"/>
    <w:rsid w:val="004A76C4"/>
    <w:rsid w:val="004A7E5B"/>
    <w:rsid w:val="004B0121"/>
    <w:rsid w:val="004B0202"/>
    <w:rsid w:val="004B05B4"/>
    <w:rsid w:val="004B0C82"/>
    <w:rsid w:val="004B17F2"/>
    <w:rsid w:val="004B1B23"/>
    <w:rsid w:val="004B28DC"/>
    <w:rsid w:val="004B2A70"/>
    <w:rsid w:val="004B2ADA"/>
    <w:rsid w:val="004B2B4C"/>
    <w:rsid w:val="004B2B8D"/>
    <w:rsid w:val="004B2BEF"/>
    <w:rsid w:val="004B2FE3"/>
    <w:rsid w:val="004B464E"/>
    <w:rsid w:val="004B4930"/>
    <w:rsid w:val="004B4D7C"/>
    <w:rsid w:val="004B5237"/>
    <w:rsid w:val="004B5442"/>
    <w:rsid w:val="004B5F29"/>
    <w:rsid w:val="004B64D4"/>
    <w:rsid w:val="004B66F3"/>
    <w:rsid w:val="004B67C6"/>
    <w:rsid w:val="004B6C8F"/>
    <w:rsid w:val="004B74C4"/>
    <w:rsid w:val="004B79BC"/>
    <w:rsid w:val="004B7B09"/>
    <w:rsid w:val="004C00AC"/>
    <w:rsid w:val="004C00C0"/>
    <w:rsid w:val="004C0CC9"/>
    <w:rsid w:val="004C0F01"/>
    <w:rsid w:val="004C1468"/>
    <w:rsid w:val="004C17E0"/>
    <w:rsid w:val="004C2360"/>
    <w:rsid w:val="004C2603"/>
    <w:rsid w:val="004C2636"/>
    <w:rsid w:val="004C2753"/>
    <w:rsid w:val="004C3C12"/>
    <w:rsid w:val="004C4243"/>
    <w:rsid w:val="004C4C16"/>
    <w:rsid w:val="004C4E71"/>
    <w:rsid w:val="004C5D7A"/>
    <w:rsid w:val="004C61D8"/>
    <w:rsid w:val="004C65B8"/>
    <w:rsid w:val="004C67CD"/>
    <w:rsid w:val="004C73FA"/>
    <w:rsid w:val="004C775D"/>
    <w:rsid w:val="004D0595"/>
    <w:rsid w:val="004D0BC5"/>
    <w:rsid w:val="004D0CAB"/>
    <w:rsid w:val="004D12E1"/>
    <w:rsid w:val="004D1459"/>
    <w:rsid w:val="004D1FA6"/>
    <w:rsid w:val="004D2925"/>
    <w:rsid w:val="004D31E1"/>
    <w:rsid w:val="004D330F"/>
    <w:rsid w:val="004D3806"/>
    <w:rsid w:val="004D3B0C"/>
    <w:rsid w:val="004D4132"/>
    <w:rsid w:val="004D4563"/>
    <w:rsid w:val="004D4BDC"/>
    <w:rsid w:val="004D4CF7"/>
    <w:rsid w:val="004D4D25"/>
    <w:rsid w:val="004D4E39"/>
    <w:rsid w:val="004D56AA"/>
    <w:rsid w:val="004D5746"/>
    <w:rsid w:val="004D5C80"/>
    <w:rsid w:val="004D5EB0"/>
    <w:rsid w:val="004D6291"/>
    <w:rsid w:val="004D6349"/>
    <w:rsid w:val="004D681E"/>
    <w:rsid w:val="004D704D"/>
    <w:rsid w:val="004D75C2"/>
    <w:rsid w:val="004D7D41"/>
    <w:rsid w:val="004E07CA"/>
    <w:rsid w:val="004E0E58"/>
    <w:rsid w:val="004E1087"/>
    <w:rsid w:val="004E10C0"/>
    <w:rsid w:val="004E1196"/>
    <w:rsid w:val="004E1372"/>
    <w:rsid w:val="004E1D1D"/>
    <w:rsid w:val="004E1F4E"/>
    <w:rsid w:val="004E2110"/>
    <w:rsid w:val="004E26F3"/>
    <w:rsid w:val="004E32BD"/>
    <w:rsid w:val="004E32F5"/>
    <w:rsid w:val="004E37EE"/>
    <w:rsid w:val="004E38E2"/>
    <w:rsid w:val="004E3C41"/>
    <w:rsid w:val="004E423C"/>
    <w:rsid w:val="004E464C"/>
    <w:rsid w:val="004E4A8D"/>
    <w:rsid w:val="004E5567"/>
    <w:rsid w:val="004E5C06"/>
    <w:rsid w:val="004E65F8"/>
    <w:rsid w:val="004E6B76"/>
    <w:rsid w:val="004E6D21"/>
    <w:rsid w:val="004E75D9"/>
    <w:rsid w:val="004E78D9"/>
    <w:rsid w:val="004E7CF1"/>
    <w:rsid w:val="004F04CF"/>
    <w:rsid w:val="004F1317"/>
    <w:rsid w:val="004F13D8"/>
    <w:rsid w:val="004F1520"/>
    <w:rsid w:val="004F1861"/>
    <w:rsid w:val="004F1CDC"/>
    <w:rsid w:val="004F1DE0"/>
    <w:rsid w:val="004F2181"/>
    <w:rsid w:val="004F23CF"/>
    <w:rsid w:val="004F2714"/>
    <w:rsid w:val="004F36D3"/>
    <w:rsid w:val="004F3E3B"/>
    <w:rsid w:val="004F447D"/>
    <w:rsid w:val="004F4CF5"/>
    <w:rsid w:val="004F4E5B"/>
    <w:rsid w:val="004F513A"/>
    <w:rsid w:val="004F5209"/>
    <w:rsid w:val="004F5224"/>
    <w:rsid w:val="004F6294"/>
    <w:rsid w:val="004F6371"/>
    <w:rsid w:val="004F65B3"/>
    <w:rsid w:val="004F6F33"/>
    <w:rsid w:val="004F7616"/>
    <w:rsid w:val="004F761F"/>
    <w:rsid w:val="004F7A3C"/>
    <w:rsid w:val="00500439"/>
    <w:rsid w:val="005007BC"/>
    <w:rsid w:val="005008D8"/>
    <w:rsid w:val="00500E51"/>
    <w:rsid w:val="00501174"/>
    <w:rsid w:val="005012AD"/>
    <w:rsid w:val="005015E9"/>
    <w:rsid w:val="00502085"/>
    <w:rsid w:val="00505095"/>
    <w:rsid w:val="0050528B"/>
    <w:rsid w:val="005052BA"/>
    <w:rsid w:val="00505486"/>
    <w:rsid w:val="0050597C"/>
    <w:rsid w:val="00506077"/>
    <w:rsid w:val="00506185"/>
    <w:rsid w:val="00506412"/>
    <w:rsid w:val="00506741"/>
    <w:rsid w:val="00506C41"/>
    <w:rsid w:val="00506CB6"/>
    <w:rsid w:val="0050753C"/>
    <w:rsid w:val="00507610"/>
    <w:rsid w:val="0051028B"/>
    <w:rsid w:val="005104B8"/>
    <w:rsid w:val="00510730"/>
    <w:rsid w:val="005112E0"/>
    <w:rsid w:val="00511969"/>
    <w:rsid w:val="005121D0"/>
    <w:rsid w:val="00512261"/>
    <w:rsid w:val="0051231C"/>
    <w:rsid w:val="00513A34"/>
    <w:rsid w:val="00513AAB"/>
    <w:rsid w:val="00513E1D"/>
    <w:rsid w:val="00514435"/>
    <w:rsid w:val="00514545"/>
    <w:rsid w:val="005146AC"/>
    <w:rsid w:val="005154CF"/>
    <w:rsid w:val="00515568"/>
    <w:rsid w:val="005156A6"/>
    <w:rsid w:val="00515CE0"/>
    <w:rsid w:val="00515FAF"/>
    <w:rsid w:val="005160C5"/>
    <w:rsid w:val="005165FE"/>
    <w:rsid w:val="005173CA"/>
    <w:rsid w:val="00517DF2"/>
    <w:rsid w:val="00520898"/>
    <w:rsid w:val="00520E15"/>
    <w:rsid w:val="0052106D"/>
    <w:rsid w:val="005211B5"/>
    <w:rsid w:val="00521399"/>
    <w:rsid w:val="005215BD"/>
    <w:rsid w:val="00521632"/>
    <w:rsid w:val="00521976"/>
    <w:rsid w:val="00521BD6"/>
    <w:rsid w:val="005227A9"/>
    <w:rsid w:val="00522913"/>
    <w:rsid w:val="0052318C"/>
    <w:rsid w:val="005234DC"/>
    <w:rsid w:val="00523FA2"/>
    <w:rsid w:val="00525AB0"/>
    <w:rsid w:val="00525E6C"/>
    <w:rsid w:val="00526073"/>
    <w:rsid w:val="00526551"/>
    <w:rsid w:val="00527252"/>
    <w:rsid w:val="005278A9"/>
    <w:rsid w:val="0053000B"/>
    <w:rsid w:val="00530457"/>
    <w:rsid w:val="005308D0"/>
    <w:rsid w:val="00530CAD"/>
    <w:rsid w:val="00531BEF"/>
    <w:rsid w:val="00531CB5"/>
    <w:rsid w:val="00531D99"/>
    <w:rsid w:val="00531E00"/>
    <w:rsid w:val="0053264B"/>
    <w:rsid w:val="0053294B"/>
    <w:rsid w:val="0053382E"/>
    <w:rsid w:val="00533C64"/>
    <w:rsid w:val="00533E41"/>
    <w:rsid w:val="005345D2"/>
    <w:rsid w:val="0053468F"/>
    <w:rsid w:val="005349CD"/>
    <w:rsid w:val="00534A0F"/>
    <w:rsid w:val="00534BEF"/>
    <w:rsid w:val="00535270"/>
    <w:rsid w:val="005355AC"/>
    <w:rsid w:val="0053582C"/>
    <w:rsid w:val="00535FCE"/>
    <w:rsid w:val="0053631B"/>
    <w:rsid w:val="005365F1"/>
    <w:rsid w:val="005368B7"/>
    <w:rsid w:val="00536A3E"/>
    <w:rsid w:val="0053771F"/>
    <w:rsid w:val="005377C9"/>
    <w:rsid w:val="0053783C"/>
    <w:rsid w:val="00537A08"/>
    <w:rsid w:val="00537CB6"/>
    <w:rsid w:val="0054052F"/>
    <w:rsid w:val="005408BA"/>
    <w:rsid w:val="00540C3C"/>
    <w:rsid w:val="005422AE"/>
    <w:rsid w:val="0054332B"/>
    <w:rsid w:val="00543D79"/>
    <w:rsid w:val="005447A5"/>
    <w:rsid w:val="00544BA5"/>
    <w:rsid w:val="00544F0E"/>
    <w:rsid w:val="00544F93"/>
    <w:rsid w:val="005458B0"/>
    <w:rsid w:val="00545E4A"/>
    <w:rsid w:val="00546C9C"/>
    <w:rsid w:val="00546F7D"/>
    <w:rsid w:val="00547333"/>
    <w:rsid w:val="005473DD"/>
    <w:rsid w:val="00547554"/>
    <w:rsid w:val="00547B12"/>
    <w:rsid w:val="00550A2F"/>
    <w:rsid w:val="00550AB7"/>
    <w:rsid w:val="00551042"/>
    <w:rsid w:val="00551741"/>
    <w:rsid w:val="00551BA4"/>
    <w:rsid w:val="00551CDD"/>
    <w:rsid w:val="00552BAC"/>
    <w:rsid w:val="00552EAE"/>
    <w:rsid w:val="0055303C"/>
    <w:rsid w:val="005530CC"/>
    <w:rsid w:val="00553248"/>
    <w:rsid w:val="0055404D"/>
    <w:rsid w:val="00554589"/>
    <w:rsid w:val="00554EC3"/>
    <w:rsid w:val="00555F61"/>
    <w:rsid w:val="00557563"/>
    <w:rsid w:val="00557602"/>
    <w:rsid w:val="00557BA4"/>
    <w:rsid w:val="00557C4F"/>
    <w:rsid w:val="005606C6"/>
    <w:rsid w:val="00560ACF"/>
    <w:rsid w:val="00561000"/>
    <w:rsid w:val="005614EC"/>
    <w:rsid w:val="0056175A"/>
    <w:rsid w:val="00561884"/>
    <w:rsid w:val="00561FDC"/>
    <w:rsid w:val="00563641"/>
    <w:rsid w:val="00563DCC"/>
    <w:rsid w:val="00563FC3"/>
    <w:rsid w:val="00564545"/>
    <w:rsid w:val="00564F05"/>
    <w:rsid w:val="00565F03"/>
    <w:rsid w:val="0056628B"/>
    <w:rsid w:val="00566435"/>
    <w:rsid w:val="005664EE"/>
    <w:rsid w:val="005673F7"/>
    <w:rsid w:val="0057087F"/>
    <w:rsid w:val="00570A3B"/>
    <w:rsid w:val="0057202B"/>
    <w:rsid w:val="0057203C"/>
    <w:rsid w:val="005720ED"/>
    <w:rsid w:val="005721A7"/>
    <w:rsid w:val="00573B1A"/>
    <w:rsid w:val="00573D0B"/>
    <w:rsid w:val="00573D18"/>
    <w:rsid w:val="005748DC"/>
    <w:rsid w:val="00574E5A"/>
    <w:rsid w:val="00575092"/>
    <w:rsid w:val="00575C40"/>
    <w:rsid w:val="00575F61"/>
    <w:rsid w:val="005766C3"/>
    <w:rsid w:val="005766FF"/>
    <w:rsid w:val="00576FF3"/>
    <w:rsid w:val="005775A7"/>
    <w:rsid w:val="0057798F"/>
    <w:rsid w:val="00577B47"/>
    <w:rsid w:val="00581336"/>
    <w:rsid w:val="00581377"/>
    <w:rsid w:val="00582286"/>
    <w:rsid w:val="005824D7"/>
    <w:rsid w:val="00582BC7"/>
    <w:rsid w:val="005830B4"/>
    <w:rsid w:val="0058323C"/>
    <w:rsid w:val="005833EE"/>
    <w:rsid w:val="0058351F"/>
    <w:rsid w:val="00583748"/>
    <w:rsid w:val="00583927"/>
    <w:rsid w:val="00584E86"/>
    <w:rsid w:val="005858B0"/>
    <w:rsid w:val="0058601E"/>
    <w:rsid w:val="00586CF1"/>
    <w:rsid w:val="00587152"/>
    <w:rsid w:val="00587B92"/>
    <w:rsid w:val="00590102"/>
    <w:rsid w:val="005901D4"/>
    <w:rsid w:val="00590874"/>
    <w:rsid w:val="00590E88"/>
    <w:rsid w:val="00590F4E"/>
    <w:rsid w:val="00590FF2"/>
    <w:rsid w:val="0059119F"/>
    <w:rsid w:val="00591550"/>
    <w:rsid w:val="00591764"/>
    <w:rsid w:val="00591806"/>
    <w:rsid w:val="00591985"/>
    <w:rsid w:val="00591A0C"/>
    <w:rsid w:val="00591A67"/>
    <w:rsid w:val="00592348"/>
    <w:rsid w:val="0059247C"/>
    <w:rsid w:val="005924A5"/>
    <w:rsid w:val="0059287C"/>
    <w:rsid w:val="00592CCD"/>
    <w:rsid w:val="00592E83"/>
    <w:rsid w:val="00593308"/>
    <w:rsid w:val="00593726"/>
    <w:rsid w:val="00593848"/>
    <w:rsid w:val="005939F8"/>
    <w:rsid w:val="005943EA"/>
    <w:rsid w:val="0059463E"/>
    <w:rsid w:val="00594CF0"/>
    <w:rsid w:val="00594F33"/>
    <w:rsid w:val="00595229"/>
    <w:rsid w:val="00595540"/>
    <w:rsid w:val="005957FC"/>
    <w:rsid w:val="00595AF3"/>
    <w:rsid w:val="00596498"/>
    <w:rsid w:val="00596944"/>
    <w:rsid w:val="00596BF6"/>
    <w:rsid w:val="00596FD0"/>
    <w:rsid w:val="005979CD"/>
    <w:rsid w:val="00597BF5"/>
    <w:rsid w:val="00597E4D"/>
    <w:rsid w:val="005A1F1A"/>
    <w:rsid w:val="005A22C5"/>
    <w:rsid w:val="005A27D1"/>
    <w:rsid w:val="005A29BE"/>
    <w:rsid w:val="005A2CA4"/>
    <w:rsid w:val="005A31FE"/>
    <w:rsid w:val="005A411B"/>
    <w:rsid w:val="005A41B3"/>
    <w:rsid w:val="005A4849"/>
    <w:rsid w:val="005A4AD6"/>
    <w:rsid w:val="005A5468"/>
    <w:rsid w:val="005A58A5"/>
    <w:rsid w:val="005A62CC"/>
    <w:rsid w:val="005A62D1"/>
    <w:rsid w:val="005A668B"/>
    <w:rsid w:val="005A70AA"/>
    <w:rsid w:val="005A73BF"/>
    <w:rsid w:val="005A7809"/>
    <w:rsid w:val="005A780E"/>
    <w:rsid w:val="005A79FE"/>
    <w:rsid w:val="005A7BA7"/>
    <w:rsid w:val="005B0281"/>
    <w:rsid w:val="005B034C"/>
    <w:rsid w:val="005B0CB9"/>
    <w:rsid w:val="005B0D3C"/>
    <w:rsid w:val="005B1A74"/>
    <w:rsid w:val="005B1D5F"/>
    <w:rsid w:val="005B23F8"/>
    <w:rsid w:val="005B2C6B"/>
    <w:rsid w:val="005B2EF3"/>
    <w:rsid w:val="005B318C"/>
    <w:rsid w:val="005B31CB"/>
    <w:rsid w:val="005B33B7"/>
    <w:rsid w:val="005B34A5"/>
    <w:rsid w:val="005B3B58"/>
    <w:rsid w:val="005B40E6"/>
    <w:rsid w:val="005B4855"/>
    <w:rsid w:val="005B5264"/>
    <w:rsid w:val="005B54AF"/>
    <w:rsid w:val="005B57AB"/>
    <w:rsid w:val="005B5FD5"/>
    <w:rsid w:val="005B61CF"/>
    <w:rsid w:val="005C0B7E"/>
    <w:rsid w:val="005C0D62"/>
    <w:rsid w:val="005C1419"/>
    <w:rsid w:val="005C190A"/>
    <w:rsid w:val="005C1C66"/>
    <w:rsid w:val="005C1FCB"/>
    <w:rsid w:val="005C26BC"/>
    <w:rsid w:val="005C315B"/>
    <w:rsid w:val="005C32F4"/>
    <w:rsid w:val="005C354A"/>
    <w:rsid w:val="005C3851"/>
    <w:rsid w:val="005C3AAF"/>
    <w:rsid w:val="005C3ED5"/>
    <w:rsid w:val="005C4077"/>
    <w:rsid w:val="005C41C3"/>
    <w:rsid w:val="005C4558"/>
    <w:rsid w:val="005C46D8"/>
    <w:rsid w:val="005C51BE"/>
    <w:rsid w:val="005C550B"/>
    <w:rsid w:val="005C5F14"/>
    <w:rsid w:val="005C5FA4"/>
    <w:rsid w:val="005C7143"/>
    <w:rsid w:val="005C7473"/>
    <w:rsid w:val="005C7567"/>
    <w:rsid w:val="005C7BC9"/>
    <w:rsid w:val="005C7CB9"/>
    <w:rsid w:val="005C7FA4"/>
    <w:rsid w:val="005C7FD8"/>
    <w:rsid w:val="005D0C08"/>
    <w:rsid w:val="005D0F4A"/>
    <w:rsid w:val="005D1600"/>
    <w:rsid w:val="005D1C1D"/>
    <w:rsid w:val="005D29C2"/>
    <w:rsid w:val="005D2A8A"/>
    <w:rsid w:val="005D2B43"/>
    <w:rsid w:val="005D320C"/>
    <w:rsid w:val="005D3F88"/>
    <w:rsid w:val="005D4443"/>
    <w:rsid w:val="005D4EAC"/>
    <w:rsid w:val="005D56EE"/>
    <w:rsid w:val="005D5B8C"/>
    <w:rsid w:val="005D7297"/>
    <w:rsid w:val="005D72C4"/>
    <w:rsid w:val="005D7797"/>
    <w:rsid w:val="005D7B76"/>
    <w:rsid w:val="005D7FB5"/>
    <w:rsid w:val="005E0681"/>
    <w:rsid w:val="005E0E6C"/>
    <w:rsid w:val="005E1830"/>
    <w:rsid w:val="005E1CB2"/>
    <w:rsid w:val="005E1DDA"/>
    <w:rsid w:val="005E2648"/>
    <w:rsid w:val="005E2E9F"/>
    <w:rsid w:val="005E313F"/>
    <w:rsid w:val="005E340D"/>
    <w:rsid w:val="005E35A3"/>
    <w:rsid w:val="005E37F4"/>
    <w:rsid w:val="005E3815"/>
    <w:rsid w:val="005E3A7D"/>
    <w:rsid w:val="005E44EC"/>
    <w:rsid w:val="005E45D9"/>
    <w:rsid w:val="005E4C13"/>
    <w:rsid w:val="005E51DA"/>
    <w:rsid w:val="005E542E"/>
    <w:rsid w:val="005E5675"/>
    <w:rsid w:val="005E628E"/>
    <w:rsid w:val="005E64E3"/>
    <w:rsid w:val="005E7246"/>
    <w:rsid w:val="005E792F"/>
    <w:rsid w:val="005E7A4A"/>
    <w:rsid w:val="005F0740"/>
    <w:rsid w:val="005F076F"/>
    <w:rsid w:val="005F0818"/>
    <w:rsid w:val="005F08EF"/>
    <w:rsid w:val="005F0BEC"/>
    <w:rsid w:val="005F0CBC"/>
    <w:rsid w:val="005F131E"/>
    <w:rsid w:val="005F13D8"/>
    <w:rsid w:val="005F1850"/>
    <w:rsid w:val="005F1C3A"/>
    <w:rsid w:val="005F2484"/>
    <w:rsid w:val="005F2AB7"/>
    <w:rsid w:val="005F2ADF"/>
    <w:rsid w:val="005F2D64"/>
    <w:rsid w:val="005F2D88"/>
    <w:rsid w:val="005F3097"/>
    <w:rsid w:val="005F38AD"/>
    <w:rsid w:val="005F39CD"/>
    <w:rsid w:val="005F403B"/>
    <w:rsid w:val="005F4162"/>
    <w:rsid w:val="005F5317"/>
    <w:rsid w:val="005F53EC"/>
    <w:rsid w:val="005F5744"/>
    <w:rsid w:val="005F5FCB"/>
    <w:rsid w:val="005F62BD"/>
    <w:rsid w:val="005F6838"/>
    <w:rsid w:val="005F701A"/>
    <w:rsid w:val="005F711E"/>
    <w:rsid w:val="005F7EBB"/>
    <w:rsid w:val="006001A9"/>
    <w:rsid w:val="006006EB"/>
    <w:rsid w:val="00600716"/>
    <w:rsid w:val="00602060"/>
    <w:rsid w:val="0060254C"/>
    <w:rsid w:val="006035FF"/>
    <w:rsid w:val="00603CCF"/>
    <w:rsid w:val="00603EB8"/>
    <w:rsid w:val="00604016"/>
    <w:rsid w:val="00604233"/>
    <w:rsid w:val="006047D1"/>
    <w:rsid w:val="00604ADF"/>
    <w:rsid w:val="00604B09"/>
    <w:rsid w:val="006050F9"/>
    <w:rsid w:val="006056E3"/>
    <w:rsid w:val="00605726"/>
    <w:rsid w:val="00605934"/>
    <w:rsid w:val="00605E2F"/>
    <w:rsid w:val="00606159"/>
    <w:rsid w:val="006062E8"/>
    <w:rsid w:val="00606EE7"/>
    <w:rsid w:val="00607851"/>
    <w:rsid w:val="00610178"/>
    <w:rsid w:val="006105F9"/>
    <w:rsid w:val="0061091D"/>
    <w:rsid w:val="00610BC2"/>
    <w:rsid w:val="00610FF2"/>
    <w:rsid w:val="0061126C"/>
    <w:rsid w:val="0061159B"/>
    <w:rsid w:val="00612F7E"/>
    <w:rsid w:val="006131E4"/>
    <w:rsid w:val="0061361E"/>
    <w:rsid w:val="0061385B"/>
    <w:rsid w:val="00614325"/>
    <w:rsid w:val="00614BB1"/>
    <w:rsid w:val="0061531C"/>
    <w:rsid w:val="0061660B"/>
    <w:rsid w:val="00617430"/>
    <w:rsid w:val="006179C6"/>
    <w:rsid w:val="00617DD7"/>
    <w:rsid w:val="00617FC1"/>
    <w:rsid w:val="00621818"/>
    <w:rsid w:val="00621A84"/>
    <w:rsid w:val="00621EC7"/>
    <w:rsid w:val="006227CC"/>
    <w:rsid w:val="00623457"/>
    <w:rsid w:val="00623BE7"/>
    <w:rsid w:val="00623D1A"/>
    <w:rsid w:val="00623DD6"/>
    <w:rsid w:val="006241DF"/>
    <w:rsid w:val="00624247"/>
    <w:rsid w:val="0062455D"/>
    <w:rsid w:val="006246D3"/>
    <w:rsid w:val="00624DB7"/>
    <w:rsid w:val="0062535B"/>
    <w:rsid w:val="006254A3"/>
    <w:rsid w:val="00625D57"/>
    <w:rsid w:val="00625EBC"/>
    <w:rsid w:val="0062615B"/>
    <w:rsid w:val="006262A7"/>
    <w:rsid w:val="0062642E"/>
    <w:rsid w:val="006271A3"/>
    <w:rsid w:val="00627794"/>
    <w:rsid w:val="0062787A"/>
    <w:rsid w:val="00627AA9"/>
    <w:rsid w:val="006315F1"/>
    <w:rsid w:val="00631AFB"/>
    <w:rsid w:val="00631DA8"/>
    <w:rsid w:val="00631F02"/>
    <w:rsid w:val="00632307"/>
    <w:rsid w:val="00632BCC"/>
    <w:rsid w:val="00632D2C"/>
    <w:rsid w:val="0063345C"/>
    <w:rsid w:val="00634235"/>
    <w:rsid w:val="00634B13"/>
    <w:rsid w:val="00634EB5"/>
    <w:rsid w:val="00635230"/>
    <w:rsid w:val="006357C2"/>
    <w:rsid w:val="006359E8"/>
    <w:rsid w:val="00635ABE"/>
    <w:rsid w:val="00635AC9"/>
    <w:rsid w:val="00635C81"/>
    <w:rsid w:val="00635F7C"/>
    <w:rsid w:val="00636507"/>
    <w:rsid w:val="006365FE"/>
    <w:rsid w:val="0063666D"/>
    <w:rsid w:val="0063711E"/>
    <w:rsid w:val="006372C7"/>
    <w:rsid w:val="006372DA"/>
    <w:rsid w:val="00637461"/>
    <w:rsid w:val="0064061B"/>
    <w:rsid w:val="00640B5B"/>
    <w:rsid w:val="0064140F"/>
    <w:rsid w:val="00641B01"/>
    <w:rsid w:val="00641CF2"/>
    <w:rsid w:val="00641E9F"/>
    <w:rsid w:val="00642040"/>
    <w:rsid w:val="006420DD"/>
    <w:rsid w:val="00642268"/>
    <w:rsid w:val="0064322E"/>
    <w:rsid w:val="00643654"/>
    <w:rsid w:val="00643A10"/>
    <w:rsid w:val="006440CE"/>
    <w:rsid w:val="006441C7"/>
    <w:rsid w:val="00644394"/>
    <w:rsid w:val="006445E3"/>
    <w:rsid w:val="00644B5F"/>
    <w:rsid w:val="00644E98"/>
    <w:rsid w:val="00645CB8"/>
    <w:rsid w:val="00645FB4"/>
    <w:rsid w:val="006464DE"/>
    <w:rsid w:val="00646561"/>
    <w:rsid w:val="006465CA"/>
    <w:rsid w:val="00647E7F"/>
    <w:rsid w:val="00647F97"/>
    <w:rsid w:val="00650AAB"/>
    <w:rsid w:val="00651A17"/>
    <w:rsid w:val="00651AE2"/>
    <w:rsid w:val="00651CB2"/>
    <w:rsid w:val="0065209B"/>
    <w:rsid w:val="006522A3"/>
    <w:rsid w:val="006534A6"/>
    <w:rsid w:val="0065380C"/>
    <w:rsid w:val="00653C20"/>
    <w:rsid w:val="00653CE8"/>
    <w:rsid w:val="006543AB"/>
    <w:rsid w:val="006544D0"/>
    <w:rsid w:val="006549F0"/>
    <w:rsid w:val="00654E3C"/>
    <w:rsid w:val="006556ED"/>
    <w:rsid w:val="00656252"/>
    <w:rsid w:val="00656786"/>
    <w:rsid w:val="00656CC9"/>
    <w:rsid w:val="00656E78"/>
    <w:rsid w:val="0065700E"/>
    <w:rsid w:val="006571E4"/>
    <w:rsid w:val="00657DCF"/>
    <w:rsid w:val="00660597"/>
    <w:rsid w:val="00661225"/>
    <w:rsid w:val="006614A2"/>
    <w:rsid w:val="006615B9"/>
    <w:rsid w:val="0066160D"/>
    <w:rsid w:val="00661A6B"/>
    <w:rsid w:val="00661A9F"/>
    <w:rsid w:val="00661BA0"/>
    <w:rsid w:val="006622D2"/>
    <w:rsid w:val="00663343"/>
    <w:rsid w:val="006637DB"/>
    <w:rsid w:val="00663CBF"/>
    <w:rsid w:val="00664398"/>
    <w:rsid w:val="00664B4E"/>
    <w:rsid w:val="006653C0"/>
    <w:rsid w:val="0066568E"/>
    <w:rsid w:val="00665BA8"/>
    <w:rsid w:val="00665E4E"/>
    <w:rsid w:val="006665F6"/>
    <w:rsid w:val="006668C5"/>
    <w:rsid w:val="00666A79"/>
    <w:rsid w:val="006671B0"/>
    <w:rsid w:val="0066776B"/>
    <w:rsid w:val="00667C26"/>
    <w:rsid w:val="00670212"/>
    <w:rsid w:val="00670E63"/>
    <w:rsid w:val="00671401"/>
    <w:rsid w:val="006714C1"/>
    <w:rsid w:val="00672678"/>
    <w:rsid w:val="00672F34"/>
    <w:rsid w:val="006731A2"/>
    <w:rsid w:val="00673305"/>
    <w:rsid w:val="00673BBB"/>
    <w:rsid w:val="0067414A"/>
    <w:rsid w:val="00674729"/>
    <w:rsid w:val="00674C84"/>
    <w:rsid w:val="00675673"/>
    <w:rsid w:val="006758BF"/>
    <w:rsid w:val="00675C4D"/>
    <w:rsid w:val="00675FAC"/>
    <w:rsid w:val="00676093"/>
    <w:rsid w:val="00676376"/>
    <w:rsid w:val="006763A5"/>
    <w:rsid w:val="006764E1"/>
    <w:rsid w:val="006766CB"/>
    <w:rsid w:val="00677172"/>
    <w:rsid w:val="006778C5"/>
    <w:rsid w:val="00677E52"/>
    <w:rsid w:val="006809C2"/>
    <w:rsid w:val="006810EF"/>
    <w:rsid w:val="006814CF"/>
    <w:rsid w:val="00681515"/>
    <w:rsid w:val="00681699"/>
    <w:rsid w:val="00681C57"/>
    <w:rsid w:val="00681CDC"/>
    <w:rsid w:val="00681CE1"/>
    <w:rsid w:val="00682130"/>
    <w:rsid w:val="00683A75"/>
    <w:rsid w:val="00684C65"/>
    <w:rsid w:val="00684EA4"/>
    <w:rsid w:val="0068551D"/>
    <w:rsid w:val="00685CD4"/>
    <w:rsid w:val="00686126"/>
    <w:rsid w:val="006868B9"/>
    <w:rsid w:val="00686934"/>
    <w:rsid w:val="00686A17"/>
    <w:rsid w:val="00687038"/>
    <w:rsid w:val="0068759C"/>
    <w:rsid w:val="006875BB"/>
    <w:rsid w:val="006877B4"/>
    <w:rsid w:val="00690DEE"/>
    <w:rsid w:val="00691372"/>
    <w:rsid w:val="00692214"/>
    <w:rsid w:val="00692B87"/>
    <w:rsid w:val="00693178"/>
    <w:rsid w:val="006936B4"/>
    <w:rsid w:val="00693A3B"/>
    <w:rsid w:val="00694858"/>
    <w:rsid w:val="00694A90"/>
    <w:rsid w:val="00694D3A"/>
    <w:rsid w:val="0069566C"/>
    <w:rsid w:val="006956E7"/>
    <w:rsid w:val="00696198"/>
    <w:rsid w:val="006962EB"/>
    <w:rsid w:val="006963CF"/>
    <w:rsid w:val="006966C7"/>
    <w:rsid w:val="00696ACC"/>
    <w:rsid w:val="006970CD"/>
    <w:rsid w:val="00697179"/>
    <w:rsid w:val="00697E9C"/>
    <w:rsid w:val="006A01E3"/>
    <w:rsid w:val="006A0550"/>
    <w:rsid w:val="006A0A7C"/>
    <w:rsid w:val="006A0AE9"/>
    <w:rsid w:val="006A10C2"/>
    <w:rsid w:val="006A120C"/>
    <w:rsid w:val="006A1A37"/>
    <w:rsid w:val="006A1A97"/>
    <w:rsid w:val="006A2353"/>
    <w:rsid w:val="006A2574"/>
    <w:rsid w:val="006A28A0"/>
    <w:rsid w:val="006A382E"/>
    <w:rsid w:val="006A39D0"/>
    <w:rsid w:val="006A4132"/>
    <w:rsid w:val="006A508F"/>
    <w:rsid w:val="006A525C"/>
    <w:rsid w:val="006A53A9"/>
    <w:rsid w:val="006A5540"/>
    <w:rsid w:val="006A5558"/>
    <w:rsid w:val="006A5EE3"/>
    <w:rsid w:val="006A653F"/>
    <w:rsid w:val="006A6A88"/>
    <w:rsid w:val="006A7472"/>
    <w:rsid w:val="006A7620"/>
    <w:rsid w:val="006A7B3B"/>
    <w:rsid w:val="006A7BD3"/>
    <w:rsid w:val="006A7E75"/>
    <w:rsid w:val="006B0755"/>
    <w:rsid w:val="006B12FD"/>
    <w:rsid w:val="006B1695"/>
    <w:rsid w:val="006B22FF"/>
    <w:rsid w:val="006B26B6"/>
    <w:rsid w:val="006B2AC5"/>
    <w:rsid w:val="006B2C7D"/>
    <w:rsid w:val="006B2E8B"/>
    <w:rsid w:val="006B30FD"/>
    <w:rsid w:val="006B3358"/>
    <w:rsid w:val="006B3AD2"/>
    <w:rsid w:val="006B3E7A"/>
    <w:rsid w:val="006B4641"/>
    <w:rsid w:val="006B5DE2"/>
    <w:rsid w:val="006B63C1"/>
    <w:rsid w:val="006B6489"/>
    <w:rsid w:val="006B65E5"/>
    <w:rsid w:val="006B68F0"/>
    <w:rsid w:val="006B6FCA"/>
    <w:rsid w:val="006B7403"/>
    <w:rsid w:val="006B7BBF"/>
    <w:rsid w:val="006B7CF4"/>
    <w:rsid w:val="006C0163"/>
    <w:rsid w:val="006C03A1"/>
    <w:rsid w:val="006C050A"/>
    <w:rsid w:val="006C06E2"/>
    <w:rsid w:val="006C0F4B"/>
    <w:rsid w:val="006C1393"/>
    <w:rsid w:val="006C2677"/>
    <w:rsid w:val="006C31D1"/>
    <w:rsid w:val="006C37B5"/>
    <w:rsid w:val="006C3822"/>
    <w:rsid w:val="006C388B"/>
    <w:rsid w:val="006C3C65"/>
    <w:rsid w:val="006C3DCE"/>
    <w:rsid w:val="006C3E2B"/>
    <w:rsid w:val="006C3E8F"/>
    <w:rsid w:val="006C43EA"/>
    <w:rsid w:val="006C482F"/>
    <w:rsid w:val="006C4B65"/>
    <w:rsid w:val="006C5B65"/>
    <w:rsid w:val="006C5E40"/>
    <w:rsid w:val="006C6263"/>
    <w:rsid w:val="006C65FB"/>
    <w:rsid w:val="006C6D19"/>
    <w:rsid w:val="006C6E96"/>
    <w:rsid w:val="006C6FCF"/>
    <w:rsid w:val="006C7167"/>
    <w:rsid w:val="006C7494"/>
    <w:rsid w:val="006C7A26"/>
    <w:rsid w:val="006D036A"/>
    <w:rsid w:val="006D0759"/>
    <w:rsid w:val="006D07F0"/>
    <w:rsid w:val="006D0F79"/>
    <w:rsid w:val="006D1CA4"/>
    <w:rsid w:val="006D23AE"/>
    <w:rsid w:val="006D245C"/>
    <w:rsid w:val="006D296F"/>
    <w:rsid w:val="006D298C"/>
    <w:rsid w:val="006D3E90"/>
    <w:rsid w:val="006D413B"/>
    <w:rsid w:val="006D41AF"/>
    <w:rsid w:val="006D4CE5"/>
    <w:rsid w:val="006D5969"/>
    <w:rsid w:val="006D5DF8"/>
    <w:rsid w:val="006E037B"/>
    <w:rsid w:val="006E13E0"/>
    <w:rsid w:val="006E3600"/>
    <w:rsid w:val="006E364C"/>
    <w:rsid w:val="006E38B0"/>
    <w:rsid w:val="006E3B0D"/>
    <w:rsid w:val="006E3FE5"/>
    <w:rsid w:val="006E3FED"/>
    <w:rsid w:val="006E4211"/>
    <w:rsid w:val="006E448F"/>
    <w:rsid w:val="006E45A6"/>
    <w:rsid w:val="006E45F0"/>
    <w:rsid w:val="006E47C1"/>
    <w:rsid w:val="006E49B3"/>
    <w:rsid w:val="006E4BCA"/>
    <w:rsid w:val="006E4C80"/>
    <w:rsid w:val="006E596C"/>
    <w:rsid w:val="006E5DC6"/>
    <w:rsid w:val="006E5DED"/>
    <w:rsid w:val="006E601E"/>
    <w:rsid w:val="006E615F"/>
    <w:rsid w:val="006E69CB"/>
    <w:rsid w:val="006E6F8E"/>
    <w:rsid w:val="006E7CFF"/>
    <w:rsid w:val="006E7D87"/>
    <w:rsid w:val="006F01AC"/>
    <w:rsid w:val="006F218F"/>
    <w:rsid w:val="006F284A"/>
    <w:rsid w:val="006F43F0"/>
    <w:rsid w:val="006F44D5"/>
    <w:rsid w:val="006F4D0C"/>
    <w:rsid w:val="006F579B"/>
    <w:rsid w:val="006F57F1"/>
    <w:rsid w:val="006F5B09"/>
    <w:rsid w:val="006F61C4"/>
    <w:rsid w:val="006F6693"/>
    <w:rsid w:val="006F6791"/>
    <w:rsid w:val="006F721C"/>
    <w:rsid w:val="006F7538"/>
    <w:rsid w:val="006F78D1"/>
    <w:rsid w:val="00700062"/>
    <w:rsid w:val="0070011B"/>
    <w:rsid w:val="00701CE8"/>
    <w:rsid w:val="0070282A"/>
    <w:rsid w:val="007029BD"/>
    <w:rsid w:val="00702F5F"/>
    <w:rsid w:val="007036D8"/>
    <w:rsid w:val="00704684"/>
    <w:rsid w:val="00704DFC"/>
    <w:rsid w:val="0070571B"/>
    <w:rsid w:val="00705851"/>
    <w:rsid w:val="007065B0"/>
    <w:rsid w:val="00706DD2"/>
    <w:rsid w:val="00707788"/>
    <w:rsid w:val="00707C53"/>
    <w:rsid w:val="007106EE"/>
    <w:rsid w:val="007106FD"/>
    <w:rsid w:val="00711068"/>
    <w:rsid w:val="0071167D"/>
    <w:rsid w:val="0071232C"/>
    <w:rsid w:val="00712643"/>
    <w:rsid w:val="007129FE"/>
    <w:rsid w:val="00712A2F"/>
    <w:rsid w:val="00712C20"/>
    <w:rsid w:val="00712E43"/>
    <w:rsid w:val="00713C44"/>
    <w:rsid w:val="00713DED"/>
    <w:rsid w:val="00713E47"/>
    <w:rsid w:val="00713F8F"/>
    <w:rsid w:val="0071440C"/>
    <w:rsid w:val="0071495C"/>
    <w:rsid w:val="007158AE"/>
    <w:rsid w:val="00715966"/>
    <w:rsid w:val="00716556"/>
    <w:rsid w:val="00716775"/>
    <w:rsid w:val="00717193"/>
    <w:rsid w:val="00717703"/>
    <w:rsid w:val="007179BC"/>
    <w:rsid w:val="007202C5"/>
    <w:rsid w:val="00720635"/>
    <w:rsid w:val="00720BE5"/>
    <w:rsid w:val="0072157E"/>
    <w:rsid w:val="007219D8"/>
    <w:rsid w:val="00721D5E"/>
    <w:rsid w:val="0072222F"/>
    <w:rsid w:val="0072265E"/>
    <w:rsid w:val="00722BAA"/>
    <w:rsid w:val="00722C18"/>
    <w:rsid w:val="00723054"/>
    <w:rsid w:val="007235C7"/>
    <w:rsid w:val="00723654"/>
    <w:rsid w:val="00723A2A"/>
    <w:rsid w:val="00723D12"/>
    <w:rsid w:val="0072410E"/>
    <w:rsid w:val="00724130"/>
    <w:rsid w:val="00724197"/>
    <w:rsid w:val="00724325"/>
    <w:rsid w:val="00724487"/>
    <w:rsid w:val="007245EA"/>
    <w:rsid w:val="007258CF"/>
    <w:rsid w:val="00725FB1"/>
    <w:rsid w:val="00726567"/>
    <w:rsid w:val="007265AC"/>
    <w:rsid w:val="007265E5"/>
    <w:rsid w:val="00726E26"/>
    <w:rsid w:val="0072717C"/>
    <w:rsid w:val="007271E5"/>
    <w:rsid w:val="0072744D"/>
    <w:rsid w:val="007278A6"/>
    <w:rsid w:val="0073050A"/>
    <w:rsid w:val="00730C27"/>
    <w:rsid w:val="00731104"/>
    <w:rsid w:val="00732418"/>
    <w:rsid w:val="00732568"/>
    <w:rsid w:val="00732643"/>
    <w:rsid w:val="007331EF"/>
    <w:rsid w:val="00733552"/>
    <w:rsid w:val="00733CD4"/>
    <w:rsid w:val="00733D0E"/>
    <w:rsid w:val="00734531"/>
    <w:rsid w:val="00734B22"/>
    <w:rsid w:val="00735224"/>
    <w:rsid w:val="007355E2"/>
    <w:rsid w:val="0073582F"/>
    <w:rsid w:val="007359D2"/>
    <w:rsid w:val="00735B31"/>
    <w:rsid w:val="00735F7B"/>
    <w:rsid w:val="007366E7"/>
    <w:rsid w:val="00736933"/>
    <w:rsid w:val="00737FF1"/>
    <w:rsid w:val="00740088"/>
    <w:rsid w:val="00741058"/>
    <w:rsid w:val="0074170A"/>
    <w:rsid w:val="00741913"/>
    <w:rsid w:val="0074192B"/>
    <w:rsid w:val="00741E14"/>
    <w:rsid w:val="0074315C"/>
    <w:rsid w:val="00743164"/>
    <w:rsid w:val="0074318A"/>
    <w:rsid w:val="0074384B"/>
    <w:rsid w:val="00743D87"/>
    <w:rsid w:val="00744D52"/>
    <w:rsid w:val="007457B9"/>
    <w:rsid w:val="007460E1"/>
    <w:rsid w:val="00746AB4"/>
    <w:rsid w:val="00747D74"/>
    <w:rsid w:val="00747EB0"/>
    <w:rsid w:val="00747F85"/>
    <w:rsid w:val="007501D5"/>
    <w:rsid w:val="00750305"/>
    <w:rsid w:val="0075052F"/>
    <w:rsid w:val="0075079C"/>
    <w:rsid w:val="00750A1A"/>
    <w:rsid w:val="00750CA0"/>
    <w:rsid w:val="00750DAC"/>
    <w:rsid w:val="00751389"/>
    <w:rsid w:val="00751E74"/>
    <w:rsid w:val="0075220A"/>
    <w:rsid w:val="007526D8"/>
    <w:rsid w:val="0075299D"/>
    <w:rsid w:val="00752AA2"/>
    <w:rsid w:val="007532F3"/>
    <w:rsid w:val="0075380E"/>
    <w:rsid w:val="00753A17"/>
    <w:rsid w:val="00753C75"/>
    <w:rsid w:val="00753DFC"/>
    <w:rsid w:val="00754003"/>
    <w:rsid w:val="0075420B"/>
    <w:rsid w:val="00754768"/>
    <w:rsid w:val="00754B55"/>
    <w:rsid w:val="00754F27"/>
    <w:rsid w:val="007574B2"/>
    <w:rsid w:val="00757500"/>
    <w:rsid w:val="0076015F"/>
    <w:rsid w:val="00760536"/>
    <w:rsid w:val="00760592"/>
    <w:rsid w:val="00760CEC"/>
    <w:rsid w:val="00762150"/>
    <w:rsid w:val="0076224C"/>
    <w:rsid w:val="0076242E"/>
    <w:rsid w:val="00762C31"/>
    <w:rsid w:val="00763C60"/>
    <w:rsid w:val="007640A2"/>
    <w:rsid w:val="00764296"/>
    <w:rsid w:val="00764A60"/>
    <w:rsid w:val="00764B8D"/>
    <w:rsid w:val="00765172"/>
    <w:rsid w:val="00765676"/>
    <w:rsid w:val="00765C37"/>
    <w:rsid w:val="007661C0"/>
    <w:rsid w:val="0076658F"/>
    <w:rsid w:val="00766DEA"/>
    <w:rsid w:val="00766F4D"/>
    <w:rsid w:val="00767581"/>
    <w:rsid w:val="007679B9"/>
    <w:rsid w:val="00767AA3"/>
    <w:rsid w:val="00767CBC"/>
    <w:rsid w:val="007702C4"/>
    <w:rsid w:val="0077036F"/>
    <w:rsid w:val="0077239B"/>
    <w:rsid w:val="0077257E"/>
    <w:rsid w:val="00772E99"/>
    <w:rsid w:val="00774122"/>
    <w:rsid w:val="0077459B"/>
    <w:rsid w:val="007745A4"/>
    <w:rsid w:val="00774F6D"/>
    <w:rsid w:val="00775000"/>
    <w:rsid w:val="00775838"/>
    <w:rsid w:val="00775944"/>
    <w:rsid w:val="00775992"/>
    <w:rsid w:val="0077625B"/>
    <w:rsid w:val="0077694E"/>
    <w:rsid w:val="00776A68"/>
    <w:rsid w:val="00776C8E"/>
    <w:rsid w:val="00777FB7"/>
    <w:rsid w:val="00780324"/>
    <w:rsid w:val="0078212C"/>
    <w:rsid w:val="00782746"/>
    <w:rsid w:val="0078284A"/>
    <w:rsid w:val="00782937"/>
    <w:rsid w:val="00783C9E"/>
    <w:rsid w:val="00783E1D"/>
    <w:rsid w:val="00784481"/>
    <w:rsid w:val="00784AE2"/>
    <w:rsid w:val="00784C0D"/>
    <w:rsid w:val="00784D1E"/>
    <w:rsid w:val="00784E83"/>
    <w:rsid w:val="00785421"/>
    <w:rsid w:val="007854E3"/>
    <w:rsid w:val="00786091"/>
    <w:rsid w:val="00787525"/>
    <w:rsid w:val="007876A3"/>
    <w:rsid w:val="00787A66"/>
    <w:rsid w:val="00790126"/>
    <w:rsid w:val="00790B68"/>
    <w:rsid w:val="00791286"/>
    <w:rsid w:val="007912DE"/>
    <w:rsid w:val="0079174D"/>
    <w:rsid w:val="00791EF6"/>
    <w:rsid w:val="00792664"/>
    <w:rsid w:val="00793255"/>
    <w:rsid w:val="00793322"/>
    <w:rsid w:val="00793C67"/>
    <w:rsid w:val="00794460"/>
    <w:rsid w:val="00794D0E"/>
    <w:rsid w:val="0079525C"/>
    <w:rsid w:val="007958F0"/>
    <w:rsid w:val="00795C14"/>
    <w:rsid w:val="0079731E"/>
    <w:rsid w:val="00797787"/>
    <w:rsid w:val="007A0209"/>
    <w:rsid w:val="007A0BD8"/>
    <w:rsid w:val="007A0ED6"/>
    <w:rsid w:val="007A11B2"/>
    <w:rsid w:val="007A1371"/>
    <w:rsid w:val="007A13DB"/>
    <w:rsid w:val="007A1742"/>
    <w:rsid w:val="007A2050"/>
    <w:rsid w:val="007A2097"/>
    <w:rsid w:val="007A2180"/>
    <w:rsid w:val="007A2397"/>
    <w:rsid w:val="007A2713"/>
    <w:rsid w:val="007A29A5"/>
    <w:rsid w:val="007A2D95"/>
    <w:rsid w:val="007A3166"/>
    <w:rsid w:val="007A33BF"/>
    <w:rsid w:val="007A4761"/>
    <w:rsid w:val="007A493F"/>
    <w:rsid w:val="007A4A2D"/>
    <w:rsid w:val="007A51F4"/>
    <w:rsid w:val="007A56ED"/>
    <w:rsid w:val="007A5747"/>
    <w:rsid w:val="007A58F6"/>
    <w:rsid w:val="007A5966"/>
    <w:rsid w:val="007A5987"/>
    <w:rsid w:val="007A64B0"/>
    <w:rsid w:val="007A69E7"/>
    <w:rsid w:val="007A6ABF"/>
    <w:rsid w:val="007A7038"/>
    <w:rsid w:val="007A7E45"/>
    <w:rsid w:val="007B01AD"/>
    <w:rsid w:val="007B05C4"/>
    <w:rsid w:val="007B07B6"/>
    <w:rsid w:val="007B0A7F"/>
    <w:rsid w:val="007B0F74"/>
    <w:rsid w:val="007B2068"/>
    <w:rsid w:val="007B20E3"/>
    <w:rsid w:val="007B33E9"/>
    <w:rsid w:val="007B3AB6"/>
    <w:rsid w:val="007B4326"/>
    <w:rsid w:val="007B5AD1"/>
    <w:rsid w:val="007B6AA3"/>
    <w:rsid w:val="007B6AC6"/>
    <w:rsid w:val="007B6F77"/>
    <w:rsid w:val="007B70BA"/>
    <w:rsid w:val="007C055F"/>
    <w:rsid w:val="007C07AB"/>
    <w:rsid w:val="007C08EC"/>
    <w:rsid w:val="007C0962"/>
    <w:rsid w:val="007C0F11"/>
    <w:rsid w:val="007C10AF"/>
    <w:rsid w:val="007C1BDE"/>
    <w:rsid w:val="007C1CA1"/>
    <w:rsid w:val="007C1E11"/>
    <w:rsid w:val="007C2549"/>
    <w:rsid w:val="007C2BE5"/>
    <w:rsid w:val="007C2D13"/>
    <w:rsid w:val="007C2D64"/>
    <w:rsid w:val="007C325D"/>
    <w:rsid w:val="007C3470"/>
    <w:rsid w:val="007C3BA7"/>
    <w:rsid w:val="007C453F"/>
    <w:rsid w:val="007C485C"/>
    <w:rsid w:val="007C4C54"/>
    <w:rsid w:val="007C4E5F"/>
    <w:rsid w:val="007C58B2"/>
    <w:rsid w:val="007C6432"/>
    <w:rsid w:val="007C6DD4"/>
    <w:rsid w:val="007C74BB"/>
    <w:rsid w:val="007C7AC7"/>
    <w:rsid w:val="007D0809"/>
    <w:rsid w:val="007D09D3"/>
    <w:rsid w:val="007D26D9"/>
    <w:rsid w:val="007D2C7A"/>
    <w:rsid w:val="007D3A90"/>
    <w:rsid w:val="007D3CD3"/>
    <w:rsid w:val="007D3CFE"/>
    <w:rsid w:val="007D3FC4"/>
    <w:rsid w:val="007D48AD"/>
    <w:rsid w:val="007D495C"/>
    <w:rsid w:val="007D4BC7"/>
    <w:rsid w:val="007D5BF2"/>
    <w:rsid w:val="007D5D1D"/>
    <w:rsid w:val="007D62C1"/>
    <w:rsid w:val="007D6B0A"/>
    <w:rsid w:val="007D71C2"/>
    <w:rsid w:val="007E1706"/>
    <w:rsid w:val="007E1F66"/>
    <w:rsid w:val="007E208A"/>
    <w:rsid w:val="007E214B"/>
    <w:rsid w:val="007E217E"/>
    <w:rsid w:val="007E26E2"/>
    <w:rsid w:val="007E370D"/>
    <w:rsid w:val="007E3F17"/>
    <w:rsid w:val="007E3FB3"/>
    <w:rsid w:val="007E4265"/>
    <w:rsid w:val="007E43C6"/>
    <w:rsid w:val="007E45B5"/>
    <w:rsid w:val="007E4F11"/>
    <w:rsid w:val="007E53DD"/>
    <w:rsid w:val="007E55B3"/>
    <w:rsid w:val="007E55C1"/>
    <w:rsid w:val="007E58BF"/>
    <w:rsid w:val="007E5D7B"/>
    <w:rsid w:val="007E5E9A"/>
    <w:rsid w:val="007E61DA"/>
    <w:rsid w:val="007E65B4"/>
    <w:rsid w:val="007E6C72"/>
    <w:rsid w:val="007E6DB8"/>
    <w:rsid w:val="007E733F"/>
    <w:rsid w:val="007E78F3"/>
    <w:rsid w:val="007F0061"/>
    <w:rsid w:val="007F188E"/>
    <w:rsid w:val="007F199F"/>
    <w:rsid w:val="007F1C03"/>
    <w:rsid w:val="007F1D62"/>
    <w:rsid w:val="007F1FD4"/>
    <w:rsid w:val="007F2DE8"/>
    <w:rsid w:val="007F3425"/>
    <w:rsid w:val="007F3728"/>
    <w:rsid w:val="007F37A3"/>
    <w:rsid w:val="007F3C7D"/>
    <w:rsid w:val="007F4114"/>
    <w:rsid w:val="007F5929"/>
    <w:rsid w:val="007F60B4"/>
    <w:rsid w:val="007F6392"/>
    <w:rsid w:val="007F64EA"/>
    <w:rsid w:val="007F72E8"/>
    <w:rsid w:val="007F7462"/>
    <w:rsid w:val="007F75D6"/>
    <w:rsid w:val="007F76C2"/>
    <w:rsid w:val="008001C5"/>
    <w:rsid w:val="008011DD"/>
    <w:rsid w:val="008019B6"/>
    <w:rsid w:val="00801B0D"/>
    <w:rsid w:val="0080302C"/>
    <w:rsid w:val="0080343E"/>
    <w:rsid w:val="008038A7"/>
    <w:rsid w:val="008039A1"/>
    <w:rsid w:val="00803A64"/>
    <w:rsid w:val="00804275"/>
    <w:rsid w:val="00804654"/>
    <w:rsid w:val="008048B6"/>
    <w:rsid w:val="00804C8C"/>
    <w:rsid w:val="00805A54"/>
    <w:rsid w:val="00805C46"/>
    <w:rsid w:val="00805D81"/>
    <w:rsid w:val="00806379"/>
    <w:rsid w:val="00806803"/>
    <w:rsid w:val="00806CFB"/>
    <w:rsid w:val="00807001"/>
    <w:rsid w:val="00807060"/>
    <w:rsid w:val="008070C2"/>
    <w:rsid w:val="00807978"/>
    <w:rsid w:val="00810829"/>
    <w:rsid w:val="00810D8E"/>
    <w:rsid w:val="008116BC"/>
    <w:rsid w:val="00811E9B"/>
    <w:rsid w:val="00812018"/>
    <w:rsid w:val="0081221B"/>
    <w:rsid w:val="00812868"/>
    <w:rsid w:val="00812BD2"/>
    <w:rsid w:val="00813AD1"/>
    <w:rsid w:val="00813D35"/>
    <w:rsid w:val="00813FB0"/>
    <w:rsid w:val="00813FFB"/>
    <w:rsid w:val="0081453B"/>
    <w:rsid w:val="00814610"/>
    <w:rsid w:val="00814B7A"/>
    <w:rsid w:val="0081511C"/>
    <w:rsid w:val="00816763"/>
    <w:rsid w:val="008167F9"/>
    <w:rsid w:val="00816A58"/>
    <w:rsid w:val="00816C7E"/>
    <w:rsid w:val="00817B0F"/>
    <w:rsid w:val="00820FCD"/>
    <w:rsid w:val="00821140"/>
    <w:rsid w:val="008213FC"/>
    <w:rsid w:val="0082217D"/>
    <w:rsid w:val="008224AA"/>
    <w:rsid w:val="00824BC7"/>
    <w:rsid w:val="00824FD0"/>
    <w:rsid w:val="00825813"/>
    <w:rsid w:val="00825C4E"/>
    <w:rsid w:val="0082620D"/>
    <w:rsid w:val="00826713"/>
    <w:rsid w:val="00826BD9"/>
    <w:rsid w:val="00826E9C"/>
    <w:rsid w:val="00827C3C"/>
    <w:rsid w:val="00827D1F"/>
    <w:rsid w:val="00830209"/>
    <w:rsid w:val="0083055D"/>
    <w:rsid w:val="008314D9"/>
    <w:rsid w:val="00831722"/>
    <w:rsid w:val="00831761"/>
    <w:rsid w:val="00831B4F"/>
    <w:rsid w:val="00831C16"/>
    <w:rsid w:val="0083231D"/>
    <w:rsid w:val="00832474"/>
    <w:rsid w:val="00832BC7"/>
    <w:rsid w:val="008330AF"/>
    <w:rsid w:val="00833A9A"/>
    <w:rsid w:val="00833C13"/>
    <w:rsid w:val="00833E5A"/>
    <w:rsid w:val="00834103"/>
    <w:rsid w:val="00834184"/>
    <w:rsid w:val="008345BB"/>
    <w:rsid w:val="0083461E"/>
    <w:rsid w:val="00834D9D"/>
    <w:rsid w:val="00835575"/>
    <w:rsid w:val="00835732"/>
    <w:rsid w:val="00835CA6"/>
    <w:rsid w:val="008366E9"/>
    <w:rsid w:val="00836F08"/>
    <w:rsid w:val="008374A9"/>
    <w:rsid w:val="0083774B"/>
    <w:rsid w:val="0083789B"/>
    <w:rsid w:val="00837D0D"/>
    <w:rsid w:val="0084001A"/>
    <w:rsid w:val="00840AD3"/>
    <w:rsid w:val="00840B73"/>
    <w:rsid w:val="00840C5E"/>
    <w:rsid w:val="00840CF2"/>
    <w:rsid w:val="00841E68"/>
    <w:rsid w:val="00842192"/>
    <w:rsid w:val="00842316"/>
    <w:rsid w:val="0084339F"/>
    <w:rsid w:val="00843966"/>
    <w:rsid w:val="0084410B"/>
    <w:rsid w:val="00844BFB"/>
    <w:rsid w:val="00844D5F"/>
    <w:rsid w:val="00846AA5"/>
    <w:rsid w:val="00847417"/>
    <w:rsid w:val="00847829"/>
    <w:rsid w:val="0084786C"/>
    <w:rsid w:val="00847FB9"/>
    <w:rsid w:val="008507B8"/>
    <w:rsid w:val="00850A57"/>
    <w:rsid w:val="00851D96"/>
    <w:rsid w:val="008524E4"/>
    <w:rsid w:val="008526E3"/>
    <w:rsid w:val="00854229"/>
    <w:rsid w:val="00854367"/>
    <w:rsid w:val="008544E7"/>
    <w:rsid w:val="00854861"/>
    <w:rsid w:val="00854A98"/>
    <w:rsid w:val="00854D1F"/>
    <w:rsid w:val="00854E65"/>
    <w:rsid w:val="008551A7"/>
    <w:rsid w:val="00855241"/>
    <w:rsid w:val="00855474"/>
    <w:rsid w:val="00855B2F"/>
    <w:rsid w:val="00856513"/>
    <w:rsid w:val="00856781"/>
    <w:rsid w:val="008571C6"/>
    <w:rsid w:val="0085771D"/>
    <w:rsid w:val="00857B16"/>
    <w:rsid w:val="00857C64"/>
    <w:rsid w:val="00857D34"/>
    <w:rsid w:val="0086028C"/>
    <w:rsid w:val="00860C02"/>
    <w:rsid w:val="00860F09"/>
    <w:rsid w:val="00861BAB"/>
    <w:rsid w:val="00862462"/>
    <w:rsid w:val="008633B3"/>
    <w:rsid w:val="008639D0"/>
    <w:rsid w:val="0086457B"/>
    <w:rsid w:val="00864732"/>
    <w:rsid w:val="008651E0"/>
    <w:rsid w:val="0086651F"/>
    <w:rsid w:val="008667D0"/>
    <w:rsid w:val="00866C43"/>
    <w:rsid w:val="0086715C"/>
    <w:rsid w:val="0086779C"/>
    <w:rsid w:val="008679E9"/>
    <w:rsid w:val="00867A18"/>
    <w:rsid w:val="00867A51"/>
    <w:rsid w:val="00867F13"/>
    <w:rsid w:val="0087091E"/>
    <w:rsid w:val="008709D8"/>
    <w:rsid w:val="008712DD"/>
    <w:rsid w:val="00871B43"/>
    <w:rsid w:val="00871E61"/>
    <w:rsid w:val="00872252"/>
    <w:rsid w:val="00872661"/>
    <w:rsid w:val="00872956"/>
    <w:rsid w:val="00872F00"/>
    <w:rsid w:val="00873410"/>
    <w:rsid w:val="00873551"/>
    <w:rsid w:val="008735A4"/>
    <w:rsid w:val="008736E1"/>
    <w:rsid w:val="00873E02"/>
    <w:rsid w:val="00873F89"/>
    <w:rsid w:val="0087409E"/>
    <w:rsid w:val="0087423F"/>
    <w:rsid w:val="008744BD"/>
    <w:rsid w:val="00874701"/>
    <w:rsid w:val="00875867"/>
    <w:rsid w:val="00876612"/>
    <w:rsid w:val="00876CAF"/>
    <w:rsid w:val="0087704A"/>
    <w:rsid w:val="008771BF"/>
    <w:rsid w:val="008776D1"/>
    <w:rsid w:val="00877CF1"/>
    <w:rsid w:val="00877FFB"/>
    <w:rsid w:val="008802D4"/>
    <w:rsid w:val="0088105D"/>
    <w:rsid w:val="00881386"/>
    <w:rsid w:val="00881A49"/>
    <w:rsid w:val="008827B2"/>
    <w:rsid w:val="008830A0"/>
    <w:rsid w:val="00883DB0"/>
    <w:rsid w:val="008846E3"/>
    <w:rsid w:val="00884B28"/>
    <w:rsid w:val="00884EE6"/>
    <w:rsid w:val="0088510F"/>
    <w:rsid w:val="008854BB"/>
    <w:rsid w:val="00885623"/>
    <w:rsid w:val="00885A0D"/>
    <w:rsid w:val="00885F0E"/>
    <w:rsid w:val="00886A10"/>
    <w:rsid w:val="00886E6A"/>
    <w:rsid w:val="00886E6E"/>
    <w:rsid w:val="00886FCF"/>
    <w:rsid w:val="0088731E"/>
    <w:rsid w:val="00890297"/>
    <w:rsid w:val="00890B4B"/>
    <w:rsid w:val="00890C42"/>
    <w:rsid w:val="00890F2A"/>
    <w:rsid w:val="0089125F"/>
    <w:rsid w:val="00891548"/>
    <w:rsid w:val="00891D08"/>
    <w:rsid w:val="00891F16"/>
    <w:rsid w:val="00891FA7"/>
    <w:rsid w:val="00892168"/>
    <w:rsid w:val="0089257A"/>
    <w:rsid w:val="00892B2B"/>
    <w:rsid w:val="00892B42"/>
    <w:rsid w:val="00892F37"/>
    <w:rsid w:val="0089324D"/>
    <w:rsid w:val="008933D7"/>
    <w:rsid w:val="00893470"/>
    <w:rsid w:val="0089523B"/>
    <w:rsid w:val="00895BD3"/>
    <w:rsid w:val="00895C95"/>
    <w:rsid w:val="00895FC3"/>
    <w:rsid w:val="00896242"/>
    <w:rsid w:val="0089721F"/>
    <w:rsid w:val="008975C1"/>
    <w:rsid w:val="008A05B5"/>
    <w:rsid w:val="008A1509"/>
    <w:rsid w:val="008A16D7"/>
    <w:rsid w:val="008A174E"/>
    <w:rsid w:val="008A189D"/>
    <w:rsid w:val="008A32B3"/>
    <w:rsid w:val="008A3536"/>
    <w:rsid w:val="008A371A"/>
    <w:rsid w:val="008A371C"/>
    <w:rsid w:val="008A398F"/>
    <w:rsid w:val="008A3ED0"/>
    <w:rsid w:val="008A4053"/>
    <w:rsid w:val="008A4622"/>
    <w:rsid w:val="008A480B"/>
    <w:rsid w:val="008A4978"/>
    <w:rsid w:val="008A4EBB"/>
    <w:rsid w:val="008A5782"/>
    <w:rsid w:val="008A5AD9"/>
    <w:rsid w:val="008A5D90"/>
    <w:rsid w:val="008A67C7"/>
    <w:rsid w:val="008A738D"/>
    <w:rsid w:val="008A7535"/>
    <w:rsid w:val="008A780E"/>
    <w:rsid w:val="008A7EDD"/>
    <w:rsid w:val="008B1EB6"/>
    <w:rsid w:val="008B23A1"/>
    <w:rsid w:val="008B2E1C"/>
    <w:rsid w:val="008B2F66"/>
    <w:rsid w:val="008B36DD"/>
    <w:rsid w:val="008B4002"/>
    <w:rsid w:val="008B400B"/>
    <w:rsid w:val="008B46FD"/>
    <w:rsid w:val="008B48B7"/>
    <w:rsid w:val="008B50FB"/>
    <w:rsid w:val="008B52BD"/>
    <w:rsid w:val="008B5EFC"/>
    <w:rsid w:val="008B64A9"/>
    <w:rsid w:val="008B6573"/>
    <w:rsid w:val="008B69A3"/>
    <w:rsid w:val="008B78A6"/>
    <w:rsid w:val="008B7B59"/>
    <w:rsid w:val="008C04AB"/>
    <w:rsid w:val="008C0602"/>
    <w:rsid w:val="008C1563"/>
    <w:rsid w:val="008C15DE"/>
    <w:rsid w:val="008C1EDA"/>
    <w:rsid w:val="008C1F7C"/>
    <w:rsid w:val="008C242C"/>
    <w:rsid w:val="008C30DE"/>
    <w:rsid w:val="008C3972"/>
    <w:rsid w:val="008C44DA"/>
    <w:rsid w:val="008C4744"/>
    <w:rsid w:val="008C4F5A"/>
    <w:rsid w:val="008C5457"/>
    <w:rsid w:val="008C59CA"/>
    <w:rsid w:val="008C5CA6"/>
    <w:rsid w:val="008C6B03"/>
    <w:rsid w:val="008C6BC0"/>
    <w:rsid w:val="008C7058"/>
    <w:rsid w:val="008C70AB"/>
    <w:rsid w:val="008C7645"/>
    <w:rsid w:val="008C79F2"/>
    <w:rsid w:val="008D031D"/>
    <w:rsid w:val="008D033F"/>
    <w:rsid w:val="008D06AD"/>
    <w:rsid w:val="008D086A"/>
    <w:rsid w:val="008D0A52"/>
    <w:rsid w:val="008D1968"/>
    <w:rsid w:val="008D1B1F"/>
    <w:rsid w:val="008D2E12"/>
    <w:rsid w:val="008D3408"/>
    <w:rsid w:val="008D382E"/>
    <w:rsid w:val="008D42CD"/>
    <w:rsid w:val="008D4437"/>
    <w:rsid w:val="008D4AE2"/>
    <w:rsid w:val="008D4FE4"/>
    <w:rsid w:val="008D50FE"/>
    <w:rsid w:val="008D51A8"/>
    <w:rsid w:val="008D587B"/>
    <w:rsid w:val="008D603C"/>
    <w:rsid w:val="008D657E"/>
    <w:rsid w:val="008D6676"/>
    <w:rsid w:val="008D7B2E"/>
    <w:rsid w:val="008D7B8C"/>
    <w:rsid w:val="008D7CAC"/>
    <w:rsid w:val="008D7E13"/>
    <w:rsid w:val="008E080B"/>
    <w:rsid w:val="008E1E3A"/>
    <w:rsid w:val="008E2221"/>
    <w:rsid w:val="008E27FD"/>
    <w:rsid w:val="008E2F28"/>
    <w:rsid w:val="008E3397"/>
    <w:rsid w:val="008E358D"/>
    <w:rsid w:val="008E468A"/>
    <w:rsid w:val="008E470E"/>
    <w:rsid w:val="008E4B2D"/>
    <w:rsid w:val="008E589A"/>
    <w:rsid w:val="008E5C9E"/>
    <w:rsid w:val="008E652E"/>
    <w:rsid w:val="008E6594"/>
    <w:rsid w:val="008E6659"/>
    <w:rsid w:val="008E6C06"/>
    <w:rsid w:val="008E6E8F"/>
    <w:rsid w:val="008E6EA7"/>
    <w:rsid w:val="008E7565"/>
    <w:rsid w:val="008E7973"/>
    <w:rsid w:val="008E7C7E"/>
    <w:rsid w:val="008E7F39"/>
    <w:rsid w:val="008F0052"/>
    <w:rsid w:val="008F039D"/>
    <w:rsid w:val="008F1B0B"/>
    <w:rsid w:val="008F1E2D"/>
    <w:rsid w:val="008F29CE"/>
    <w:rsid w:val="008F4572"/>
    <w:rsid w:val="008F4A38"/>
    <w:rsid w:val="008F4A54"/>
    <w:rsid w:val="008F5721"/>
    <w:rsid w:val="008F5CFF"/>
    <w:rsid w:val="008F5E44"/>
    <w:rsid w:val="008F67D8"/>
    <w:rsid w:val="008F69A7"/>
    <w:rsid w:val="008F717B"/>
    <w:rsid w:val="008F7541"/>
    <w:rsid w:val="008F7789"/>
    <w:rsid w:val="008F7B26"/>
    <w:rsid w:val="009005BB"/>
    <w:rsid w:val="00900858"/>
    <w:rsid w:val="00900EB6"/>
    <w:rsid w:val="00900F96"/>
    <w:rsid w:val="00900F9E"/>
    <w:rsid w:val="00900FBB"/>
    <w:rsid w:val="00900FBC"/>
    <w:rsid w:val="009029D4"/>
    <w:rsid w:val="009029F0"/>
    <w:rsid w:val="00902F8A"/>
    <w:rsid w:val="00903254"/>
    <w:rsid w:val="0090326F"/>
    <w:rsid w:val="0090369A"/>
    <w:rsid w:val="00903A4D"/>
    <w:rsid w:val="009040EB"/>
    <w:rsid w:val="00904483"/>
    <w:rsid w:val="0090463D"/>
    <w:rsid w:val="00904774"/>
    <w:rsid w:val="00904DBA"/>
    <w:rsid w:val="00905400"/>
    <w:rsid w:val="009054DB"/>
    <w:rsid w:val="00905DAE"/>
    <w:rsid w:val="00906728"/>
    <w:rsid w:val="00906C4D"/>
    <w:rsid w:val="00906C54"/>
    <w:rsid w:val="00906F50"/>
    <w:rsid w:val="00907244"/>
    <w:rsid w:val="00910DC7"/>
    <w:rsid w:val="00910F68"/>
    <w:rsid w:val="00910F7D"/>
    <w:rsid w:val="009112FD"/>
    <w:rsid w:val="00912BCA"/>
    <w:rsid w:val="00912CA2"/>
    <w:rsid w:val="00912F77"/>
    <w:rsid w:val="00913414"/>
    <w:rsid w:val="009136A5"/>
    <w:rsid w:val="0091383F"/>
    <w:rsid w:val="00913C32"/>
    <w:rsid w:val="00913C7D"/>
    <w:rsid w:val="00913E5D"/>
    <w:rsid w:val="00913F54"/>
    <w:rsid w:val="009143B1"/>
    <w:rsid w:val="0091499F"/>
    <w:rsid w:val="00915658"/>
    <w:rsid w:val="009156E4"/>
    <w:rsid w:val="00915A31"/>
    <w:rsid w:val="00915FCE"/>
    <w:rsid w:val="00916D14"/>
    <w:rsid w:val="00917243"/>
    <w:rsid w:val="00917D5C"/>
    <w:rsid w:val="0092013C"/>
    <w:rsid w:val="00920235"/>
    <w:rsid w:val="00920910"/>
    <w:rsid w:val="00921022"/>
    <w:rsid w:val="0092144B"/>
    <w:rsid w:val="00921B08"/>
    <w:rsid w:val="00921C47"/>
    <w:rsid w:val="009225FC"/>
    <w:rsid w:val="00922702"/>
    <w:rsid w:val="00923661"/>
    <w:rsid w:val="009237E8"/>
    <w:rsid w:val="00923939"/>
    <w:rsid w:val="0092421C"/>
    <w:rsid w:val="009246C7"/>
    <w:rsid w:val="00924FC9"/>
    <w:rsid w:val="00925041"/>
    <w:rsid w:val="00925DD2"/>
    <w:rsid w:val="009274AA"/>
    <w:rsid w:val="00927A8C"/>
    <w:rsid w:val="00927B28"/>
    <w:rsid w:val="009300E4"/>
    <w:rsid w:val="009306E3"/>
    <w:rsid w:val="00930D3D"/>
    <w:rsid w:val="00931271"/>
    <w:rsid w:val="00931DCB"/>
    <w:rsid w:val="009324EB"/>
    <w:rsid w:val="00932590"/>
    <w:rsid w:val="009329C4"/>
    <w:rsid w:val="00932A1D"/>
    <w:rsid w:val="00933CDA"/>
    <w:rsid w:val="00933EC2"/>
    <w:rsid w:val="00933FFD"/>
    <w:rsid w:val="0093404A"/>
    <w:rsid w:val="0093495D"/>
    <w:rsid w:val="00934CED"/>
    <w:rsid w:val="0093550A"/>
    <w:rsid w:val="009355CF"/>
    <w:rsid w:val="00937B6A"/>
    <w:rsid w:val="00940089"/>
    <w:rsid w:val="00940972"/>
    <w:rsid w:val="00941F2D"/>
    <w:rsid w:val="009426A8"/>
    <w:rsid w:val="00942932"/>
    <w:rsid w:val="00942992"/>
    <w:rsid w:val="009436F0"/>
    <w:rsid w:val="00943860"/>
    <w:rsid w:val="00943B4D"/>
    <w:rsid w:val="00943C7D"/>
    <w:rsid w:val="00943DB6"/>
    <w:rsid w:val="00944E08"/>
    <w:rsid w:val="0094534D"/>
    <w:rsid w:val="00945514"/>
    <w:rsid w:val="0094570E"/>
    <w:rsid w:val="009457A5"/>
    <w:rsid w:val="00945FB1"/>
    <w:rsid w:val="00946B73"/>
    <w:rsid w:val="009470DF"/>
    <w:rsid w:val="00947F5B"/>
    <w:rsid w:val="00950351"/>
    <w:rsid w:val="0095055D"/>
    <w:rsid w:val="009505AA"/>
    <w:rsid w:val="009505C0"/>
    <w:rsid w:val="00950D5B"/>
    <w:rsid w:val="00950F9B"/>
    <w:rsid w:val="00951367"/>
    <w:rsid w:val="00951650"/>
    <w:rsid w:val="00952388"/>
    <w:rsid w:val="00952398"/>
    <w:rsid w:val="00952692"/>
    <w:rsid w:val="0095282D"/>
    <w:rsid w:val="009528DB"/>
    <w:rsid w:val="0095333A"/>
    <w:rsid w:val="009533E4"/>
    <w:rsid w:val="00953A0C"/>
    <w:rsid w:val="00953A8B"/>
    <w:rsid w:val="00953AE3"/>
    <w:rsid w:val="00953C66"/>
    <w:rsid w:val="00954577"/>
    <w:rsid w:val="009546D9"/>
    <w:rsid w:val="00954DD0"/>
    <w:rsid w:val="00954FBE"/>
    <w:rsid w:val="0095530F"/>
    <w:rsid w:val="00955637"/>
    <w:rsid w:val="00956052"/>
    <w:rsid w:val="00956C7D"/>
    <w:rsid w:val="00956D1E"/>
    <w:rsid w:val="009578B7"/>
    <w:rsid w:val="009579B2"/>
    <w:rsid w:val="00957AF8"/>
    <w:rsid w:val="00960651"/>
    <w:rsid w:val="00960B56"/>
    <w:rsid w:val="00961065"/>
    <w:rsid w:val="00961271"/>
    <w:rsid w:val="009617D5"/>
    <w:rsid w:val="00962603"/>
    <w:rsid w:val="00962BCF"/>
    <w:rsid w:val="00963B7E"/>
    <w:rsid w:val="00963DEA"/>
    <w:rsid w:val="00963E42"/>
    <w:rsid w:val="0096430B"/>
    <w:rsid w:val="009646E3"/>
    <w:rsid w:val="009649C7"/>
    <w:rsid w:val="00964E15"/>
    <w:rsid w:val="0096560A"/>
    <w:rsid w:val="00965742"/>
    <w:rsid w:val="0096603D"/>
    <w:rsid w:val="00966224"/>
    <w:rsid w:val="00967B81"/>
    <w:rsid w:val="00967D4F"/>
    <w:rsid w:val="00970326"/>
    <w:rsid w:val="0097052E"/>
    <w:rsid w:val="009705DD"/>
    <w:rsid w:val="00970E27"/>
    <w:rsid w:val="0097102A"/>
    <w:rsid w:val="009710A1"/>
    <w:rsid w:val="00971CB5"/>
    <w:rsid w:val="00971CF0"/>
    <w:rsid w:val="0097202E"/>
    <w:rsid w:val="00972B42"/>
    <w:rsid w:val="00972BB2"/>
    <w:rsid w:val="00972C1C"/>
    <w:rsid w:val="0097396F"/>
    <w:rsid w:val="00973F09"/>
    <w:rsid w:val="00974157"/>
    <w:rsid w:val="009742B2"/>
    <w:rsid w:val="009746F7"/>
    <w:rsid w:val="00974DF9"/>
    <w:rsid w:val="00974EC7"/>
    <w:rsid w:val="00975226"/>
    <w:rsid w:val="009754BD"/>
    <w:rsid w:val="00975A07"/>
    <w:rsid w:val="00975A7C"/>
    <w:rsid w:val="00975E5A"/>
    <w:rsid w:val="00976622"/>
    <w:rsid w:val="009769D5"/>
    <w:rsid w:val="0097704F"/>
    <w:rsid w:val="0097769C"/>
    <w:rsid w:val="009802C7"/>
    <w:rsid w:val="00981CC4"/>
    <w:rsid w:val="00981D34"/>
    <w:rsid w:val="00983635"/>
    <w:rsid w:val="009838ED"/>
    <w:rsid w:val="009841ED"/>
    <w:rsid w:val="0098432F"/>
    <w:rsid w:val="00984D51"/>
    <w:rsid w:val="00984DDC"/>
    <w:rsid w:val="00984E6B"/>
    <w:rsid w:val="0098528A"/>
    <w:rsid w:val="009863A9"/>
    <w:rsid w:val="00986627"/>
    <w:rsid w:val="00986C4C"/>
    <w:rsid w:val="00986D4E"/>
    <w:rsid w:val="00986E42"/>
    <w:rsid w:val="00986EF4"/>
    <w:rsid w:val="009871F0"/>
    <w:rsid w:val="009876E6"/>
    <w:rsid w:val="00987874"/>
    <w:rsid w:val="00987877"/>
    <w:rsid w:val="00987B0C"/>
    <w:rsid w:val="00987F5F"/>
    <w:rsid w:val="00990F4E"/>
    <w:rsid w:val="00991973"/>
    <w:rsid w:val="0099241A"/>
    <w:rsid w:val="00992AA1"/>
    <w:rsid w:val="00992CFB"/>
    <w:rsid w:val="009930BC"/>
    <w:rsid w:val="00993AED"/>
    <w:rsid w:val="0099400D"/>
    <w:rsid w:val="00994872"/>
    <w:rsid w:val="009948ED"/>
    <w:rsid w:val="00994906"/>
    <w:rsid w:val="0099565C"/>
    <w:rsid w:val="009957C4"/>
    <w:rsid w:val="00995D43"/>
    <w:rsid w:val="00995EFD"/>
    <w:rsid w:val="00995F5E"/>
    <w:rsid w:val="009961F3"/>
    <w:rsid w:val="0099626D"/>
    <w:rsid w:val="0099644C"/>
    <w:rsid w:val="0099690E"/>
    <w:rsid w:val="00996E0A"/>
    <w:rsid w:val="00996E89"/>
    <w:rsid w:val="00997135"/>
    <w:rsid w:val="009975F8"/>
    <w:rsid w:val="009979D0"/>
    <w:rsid w:val="00997DB6"/>
    <w:rsid w:val="00997F50"/>
    <w:rsid w:val="009A0CC5"/>
    <w:rsid w:val="009A0D37"/>
    <w:rsid w:val="009A1448"/>
    <w:rsid w:val="009A14FE"/>
    <w:rsid w:val="009A1CFB"/>
    <w:rsid w:val="009A2F2E"/>
    <w:rsid w:val="009A31F7"/>
    <w:rsid w:val="009A4744"/>
    <w:rsid w:val="009A49CB"/>
    <w:rsid w:val="009A5155"/>
    <w:rsid w:val="009A51B0"/>
    <w:rsid w:val="009A566B"/>
    <w:rsid w:val="009A5B89"/>
    <w:rsid w:val="009A5F16"/>
    <w:rsid w:val="009A7260"/>
    <w:rsid w:val="009A7729"/>
    <w:rsid w:val="009A7831"/>
    <w:rsid w:val="009A7B76"/>
    <w:rsid w:val="009B1670"/>
    <w:rsid w:val="009B194E"/>
    <w:rsid w:val="009B1D92"/>
    <w:rsid w:val="009B1FA3"/>
    <w:rsid w:val="009B2DDB"/>
    <w:rsid w:val="009B345F"/>
    <w:rsid w:val="009B3707"/>
    <w:rsid w:val="009B3A5E"/>
    <w:rsid w:val="009B490C"/>
    <w:rsid w:val="009B56E4"/>
    <w:rsid w:val="009B576F"/>
    <w:rsid w:val="009B5881"/>
    <w:rsid w:val="009B5DF8"/>
    <w:rsid w:val="009B6173"/>
    <w:rsid w:val="009B632F"/>
    <w:rsid w:val="009B63E0"/>
    <w:rsid w:val="009B647F"/>
    <w:rsid w:val="009B66C3"/>
    <w:rsid w:val="009B70C5"/>
    <w:rsid w:val="009B70FE"/>
    <w:rsid w:val="009B78F4"/>
    <w:rsid w:val="009B79F1"/>
    <w:rsid w:val="009C01A2"/>
    <w:rsid w:val="009C0D49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E00"/>
    <w:rsid w:val="009C2FE1"/>
    <w:rsid w:val="009C3463"/>
    <w:rsid w:val="009C35ED"/>
    <w:rsid w:val="009C3A7B"/>
    <w:rsid w:val="009C4014"/>
    <w:rsid w:val="009C448D"/>
    <w:rsid w:val="009C484C"/>
    <w:rsid w:val="009C48A9"/>
    <w:rsid w:val="009C4996"/>
    <w:rsid w:val="009C50D9"/>
    <w:rsid w:val="009C6236"/>
    <w:rsid w:val="009C6283"/>
    <w:rsid w:val="009C6F31"/>
    <w:rsid w:val="009C770D"/>
    <w:rsid w:val="009C7927"/>
    <w:rsid w:val="009C7BBB"/>
    <w:rsid w:val="009D0515"/>
    <w:rsid w:val="009D093F"/>
    <w:rsid w:val="009D0A22"/>
    <w:rsid w:val="009D0B5B"/>
    <w:rsid w:val="009D10AB"/>
    <w:rsid w:val="009D12FD"/>
    <w:rsid w:val="009D136B"/>
    <w:rsid w:val="009D16E5"/>
    <w:rsid w:val="009D2673"/>
    <w:rsid w:val="009D2C8C"/>
    <w:rsid w:val="009D5312"/>
    <w:rsid w:val="009D55F0"/>
    <w:rsid w:val="009D5719"/>
    <w:rsid w:val="009D5889"/>
    <w:rsid w:val="009D6C79"/>
    <w:rsid w:val="009D6E7E"/>
    <w:rsid w:val="009D6F5B"/>
    <w:rsid w:val="009D7AD7"/>
    <w:rsid w:val="009D7B1D"/>
    <w:rsid w:val="009E0A52"/>
    <w:rsid w:val="009E173D"/>
    <w:rsid w:val="009E1745"/>
    <w:rsid w:val="009E1885"/>
    <w:rsid w:val="009E1F17"/>
    <w:rsid w:val="009E2C07"/>
    <w:rsid w:val="009E2C30"/>
    <w:rsid w:val="009E2E4B"/>
    <w:rsid w:val="009E32CE"/>
    <w:rsid w:val="009E338E"/>
    <w:rsid w:val="009E3A75"/>
    <w:rsid w:val="009E3C6D"/>
    <w:rsid w:val="009E4031"/>
    <w:rsid w:val="009E4688"/>
    <w:rsid w:val="009E49F9"/>
    <w:rsid w:val="009E4B6A"/>
    <w:rsid w:val="009E4D81"/>
    <w:rsid w:val="009E5FD2"/>
    <w:rsid w:val="009E5FE1"/>
    <w:rsid w:val="009E6A39"/>
    <w:rsid w:val="009E71C3"/>
    <w:rsid w:val="009E7694"/>
    <w:rsid w:val="009E7808"/>
    <w:rsid w:val="009F024C"/>
    <w:rsid w:val="009F0D6A"/>
    <w:rsid w:val="009F1103"/>
    <w:rsid w:val="009F1643"/>
    <w:rsid w:val="009F166E"/>
    <w:rsid w:val="009F1BA9"/>
    <w:rsid w:val="009F1E45"/>
    <w:rsid w:val="009F2694"/>
    <w:rsid w:val="009F2A63"/>
    <w:rsid w:val="009F2C1A"/>
    <w:rsid w:val="009F34AD"/>
    <w:rsid w:val="009F396C"/>
    <w:rsid w:val="009F3E72"/>
    <w:rsid w:val="009F3E75"/>
    <w:rsid w:val="009F3F41"/>
    <w:rsid w:val="009F463D"/>
    <w:rsid w:val="009F4D84"/>
    <w:rsid w:val="009F50B9"/>
    <w:rsid w:val="009F52BC"/>
    <w:rsid w:val="009F541F"/>
    <w:rsid w:val="009F56F5"/>
    <w:rsid w:val="009F5837"/>
    <w:rsid w:val="009F5C6E"/>
    <w:rsid w:val="009F5E1C"/>
    <w:rsid w:val="009F5F82"/>
    <w:rsid w:val="009F6194"/>
    <w:rsid w:val="009F63B1"/>
    <w:rsid w:val="009F63CF"/>
    <w:rsid w:val="009F7C42"/>
    <w:rsid w:val="00A00335"/>
    <w:rsid w:val="00A004CC"/>
    <w:rsid w:val="00A0198F"/>
    <w:rsid w:val="00A01B1E"/>
    <w:rsid w:val="00A02556"/>
    <w:rsid w:val="00A025A2"/>
    <w:rsid w:val="00A02693"/>
    <w:rsid w:val="00A030C7"/>
    <w:rsid w:val="00A031AD"/>
    <w:rsid w:val="00A03288"/>
    <w:rsid w:val="00A03930"/>
    <w:rsid w:val="00A03BDE"/>
    <w:rsid w:val="00A03DDA"/>
    <w:rsid w:val="00A04344"/>
    <w:rsid w:val="00A04FBA"/>
    <w:rsid w:val="00A05831"/>
    <w:rsid w:val="00A059EB"/>
    <w:rsid w:val="00A05AF0"/>
    <w:rsid w:val="00A064C1"/>
    <w:rsid w:val="00A06D00"/>
    <w:rsid w:val="00A07010"/>
    <w:rsid w:val="00A07924"/>
    <w:rsid w:val="00A1086A"/>
    <w:rsid w:val="00A109B0"/>
    <w:rsid w:val="00A1141D"/>
    <w:rsid w:val="00A12649"/>
    <w:rsid w:val="00A12E45"/>
    <w:rsid w:val="00A13022"/>
    <w:rsid w:val="00A1312B"/>
    <w:rsid w:val="00A13396"/>
    <w:rsid w:val="00A13CF0"/>
    <w:rsid w:val="00A142BD"/>
    <w:rsid w:val="00A14649"/>
    <w:rsid w:val="00A146AD"/>
    <w:rsid w:val="00A14AB1"/>
    <w:rsid w:val="00A14DD9"/>
    <w:rsid w:val="00A15058"/>
    <w:rsid w:val="00A155CB"/>
    <w:rsid w:val="00A1588F"/>
    <w:rsid w:val="00A158AA"/>
    <w:rsid w:val="00A16C45"/>
    <w:rsid w:val="00A16C74"/>
    <w:rsid w:val="00A1729B"/>
    <w:rsid w:val="00A17C8B"/>
    <w:rsid w:val="00A201BA"/>
    <w:rsid w:val="00A202DF"/>
    <w:rsid w:val="00A20505"/>
    <w:rsid w:val="00A20872"/>
    <w:rsid w:val="00A20F75"/>
    <w:rsid w:val="00A22BDB"/>
    <w:rsid w:val="00A23288"/>
    <w:rsid w:val="00A2347E"/>
    <w:rsid w:val="00A23768"/>
    <w:rsid w:val="00A237AF"/>
    <w:rsid w:val="00A23B73"/>
    <w:rsid w:val="00A23D43"/>
    <w:rsid w:val="00A23D65"/>
    <w:rsid w:val="00A23FE2"/>
    <w:rsid w:val="00A245B2"/>
    <w:rsid w:val="00A24889"/>
    <w:rsid w:val="00A24A89"/>
    <w:rsid w:val="00A24BCB"/>
    <w:rsid w:val="00A25385"/>
    <w:rsid w:val="00A2614D"/>
    <w:rsid w:val="00A26180"/>
    <w:rsid w:val="00A26406"/>
    <w:rsid w:val="00A26634"/>
    <w:rsid w:val="00A2673B"/>
    <w:rsid w:val="00A268C8"/>
    <w:rsid w:val="00A26ADF"/>
    <w:rsid w:val="00A27873"/>
    <w:rsid w:val="00A27A16"/>
    <w:rsid w:val="00A27D6C"/>
    <w:rsid w:val="00A27EB6"/>
    <w:rsid w:val="00A3019A"/>
    <w:rsid w:val="00A306CA"/>
    <w:rsid w:val="00A30833"/>
    <w:rsid w:val="00A3096F"/>
    <w:rsid w:val="00A3171D"/>
    <w:rsid w:val="00A31CA5"/>
    <w:rsid w:val="00A31E7F"/>
    <w:rsid w:val="00A31F9C"/>
    <w:rsid w:val="00A32DE5"/>
    <w:rsid w:val="00A337DB"/>
    <w:rsid w:val="00A3393E"/>
    <w:rsid w:val="00A33A44"/>
    <w:rsid w:val="00A33A99"/>
    <w:rsid w:val="00A33B3A"/>
    <w:rsid w:val="00A33B9B"/>
    <w:rsid w:val="00A341F0"/>
    <w:rsid w:val="00A347FB"/>
    <w:rsid w:val="00A34A47"/>
    <w:rsid w:val="00A35020"/>
    <w:rsid w:val="00A35177"/>
    <w:rsid w:val="00A3577D"/>
    <w:rsid w:val="00A357A8"/>
    <w:rsid w:val="00A35F27"/>
    <w:rsid w:val="00A3633D"/>
    <w:rsid w:val="00A36D37"/>
    <w:rsid w:val="00A36F1F"/>
    <w:rsid w:val="00A3734C"/>
    <w:rsid w:val="00A377C7"/>
    <w:rsid w:val="00A37EE4"/>
    <w:rsid w:val="00A40450"/>
    <w:rsid w:val="00A416C9"/>
    <w:rsid w:val="00A42197"/>
    <w:rsid w:val="00A42386"/>
    <w:rsid w:val="00A42FB1"/>
    <w:rsid w:val="00A43D67"/>
    <w:rsid w:val="00A440DA"/>
    <w:rsid w:val="00A44A2F"/>
    <w:rsid w:val="00A44D52"/>
    <w:rsid w:val="00A44D73"/>
    <w:rsid w:val="00A44DA8"/>
    <w:rsid w:val="00A45B13"/>
    <w:rsid w:val="00A45BFB"/>
    <w:rsid w:val="00A45C56"/>
    <w:rsid w:val="00A45C86"/>
    <w:rsid w:val="00A46241"/>
    <w:rsid w:val="00A46638"/>
    <w:rsid w:val="00A4706F"/>
    <w:rsid w:val="00A47438"/>
    <w:rsid w:val="00A475A3"/>
    <w:rsid w:val="00A476D8"/>
    <w:rsid w:val="00A47C2D"/>
    <w:rsid w:val="00A5037A"/>
    <w:rsid w:val="00A50505"/>
    <w:rsid w:val="00A5090C"/>
    <w:rsid w:val="00A527B0"/>
    <w:rsid w:val="00A52EDF"/>
    <w:rsid w:val="00A5383E"/>
    <w:rsid w:val="00A53E99"/>
    <w:rsid w:val="00A53EEF"/>
    <w:rsid w:val="00A54ABE"/>
    <w:rsid w:val="00A54C3A"/>
    <w:rsid w:val="00A5551E"/>
    <w:rsid w:val="00A555AF"/>
    <w:rsid w:val="00A55682"/>
    <w:rsid w:val="00A55BC2"/>
    <w:rsid w:val="00A55D23"/>
    <w:rsid w:val="00A5607D"/>
    <w:rsid w:val="00A5620D"/>
    <w:rsid w:val="00A56ABE"/>
    <w:rsid w:val="00A56D81"/>
    <w:rsid w:val="00A56F1B"/>
    <w:rsid w:val="00A57D36"/>
    <w:rsid w:val="00A60343"/>
    <w:rsid w:val="00A60692"/>
    <w:rsid w:val="00A60C94"/>
    <w:rsid w:val="00A61CB8"/>
    <w:rsid w:val="00A62095"/>
    <w:rsid w:val="00A62BF4"/>
    <w:rsid w:val="00A62C46"/>
    <w:rsid w:val="00A62CE8"/>
    <w:rsid w:val="00A6324F"/>
    <w:rsid w:val="00A64A7E"/>
    <w:rsid w:val="00A64BBF"/>
    <w:rsid w:val="00A6565A"/>
    <w:rsid w:val="00A657FD"/>
    <w:rsid w:val="00A65D81"/>
    <w:rsid w:val="00A65E47"/>
    <w:rsid w:val="00A65F60"/>
    <w:rsid w:val="00A66620"/>
    <w:rsid w:val="00A66E48"/>
    <w:rsid w:val="00A66E4C"/>
    <w:rsid w:val="00A67041"/>
    <w:rsid w:val="00A6707F"/>
    <w:rsid w:val="00A671E9"/>
    <w:rsid w:val="00A67683"/>
    <w:rsid w:val="00A679E9"/>
    <w:rsid w:val="00A67EAD"/>
    <w:rsid w:val="00A701B0"/>
    <w:rsid w:val="00A7082B"/>
    <w:rsid w:val="00A70BBF"/>
    <w:rsid w:val="00A71D7E"/>
    <w:rsid w:val="00A733DB"/>
    <w:rsid w:val="00A744CC"/>
    <w:rsid w:val="00A75052"/>
    <w:rsid w:val="00A751D8"/>
    <w:rsid w:val="00A75205"/>
    <w:rsid w:val="00A75327"/>
    <w:rsid w:val="00A75694"/>
    <w:rsid w:val="00A75764"/>
    <w:rsid w:val="00A762E3"/>
    <w:rsid w:val="00A76DF1"/>
    <w:rsid w:val="00A76F34"/>
    <w:rsid w:val="00A775E0"/>
    <w:rsid w:val="00A77DCE"/>
    <w:rsid w:val="00A77E02"/>
    <w:rsid w:val="00A800C1"/>
    <w:rsid w:val="00A805B1"/>
    <w:rsid w:val="00A807BF"/>
    <w:rsid w:val="00A80BEB"/>
    <w:rsid w:val="00A80EA5"/>
    <w:rsid w:val="00A81684"/>
    <w:rsid w:val="00A81722"/>
    <w:rsid w:val="00A81D62"/>
    <w:rsid w:val="00A81F18"/>
    <w:rsid w:val="00A826E0"/>
    <w:rsid w:val="00A8366C"/>
    <w:rsid w:val="00A83673"/>
    <w:rsid w:val="00A8378C"/>
    <w:rsid w:val="00A84013"/>
    <w:rsid w:val="00A84069"/>
    <w:rsid w:val="00A8467F"/>
    <w:rsid w:val="00A84B14"/>
    <w:rsid w:val="00A84D58"/>
    <w:rsid w:val="00A852B6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153"/>
    <w:rsid w:val="00A92D25"/>
    <w:rsid w:val="00A92DCF"/>
    <w:rsid w:val="00A93382"/>
    <w:rsid w:val="00A93C45"/>
    <w:rsid w:val="00A94373"/>
    <w:rsid w:val="00A9539C"/>
    <w:rsid w:val="00A9578A"/>
    <w:rsid w:val="00A961C3"/>
    <w:rsid w:val="00A96CAB"/>
    <w:rsid w:val="00A96E49"/>
    <w:rsid w:val="00A97205"/>
    <w:rsid w:val="00A9777B"/>
    <w:rsid w:val="00AA0045"/>
    <w:rsid w:val="00AA03A4"/>
    <w:rsid w:val="00AA047F"/>
    <w:rsid w:val="00AA0861"/>
    <w:rsid w:val="00AA31DC"/>
    <w:rsid w:val="00AA378E"/>
    <w:rsid w:val="00AA39BC"/>
    <w:rsid w:val="00AA3A0F"/>
    <w:rsid w:val="00AA3C9D"/>
    <w:rsid w:val="00AA4C40"/>
    <w:rsid w:val="00AA6A8D"/>
    <w:rsid w:val="00AA70FE"/>
    <w:rsid w:val="00AA768C"/>
    <w:rsid w:val="00AA781C"/>
    <w:rsid w:val="00AB027B"/>
    <w:rsid w:val="00AB180C"/>
    <w:rsid w:val="00AB19D5"/>
    <w:rsid w:val="00AB2487"/>
    <w:rsid w:val="00AB2D75"/>
    <w:rsid w:val="00AB337F"/>
    <w:rsid w:val="00AB3CA7"/>
    <w:rsid w:val="00AB3E23"/>
    <w:rsid w:val="00AB3EF9"/>
    <w:rsid w:val="00AB48D0"/>
    <w:rsid w:val="00AB4E1A"/>
    <w:rsid w:val="00AB4EC5"/>
    <w:rsid w:val="00AB5264"/>
    <w:rsid w:val="00AB567B"/>
    <w:rsid w:val="00AB7262"/>
    <w:rsid w:val="00AB7D91"/>
    <w:rsid w:val="00AB7EEB"/>
    <w:rsid w:val="00AC0172"/>
    <w:rsid w:val="00AC1974"/>
    <w:rsid w:val="00AC212D"/>
    <w:rsid w:val="00AC215F"/>
    <w:rsid w:val="00AC2482"/>
    <w:rsid w:val="00AC25A2"/>
    <w:rsid w:val="00AC3A7E"/>
    <w:rsid w:val="00AC5419"/>
    <w:rsid w:val="00AC5678"/>
    <w:rsid w:val="00AC583A"/>
    <w:rsid w:val="00AC6055"/>
    <w:rsid w:val="00AC6182"/>
    <w:rsid w:val="00AC646A"/>
    <w:rsid w:val="00AC649A"/>
    <w:rsid w:val="00AC6791"/>
    <w:rsid w:val="00AC6C0A"/>
    <w:rsid w:val="00AC7446"/>
    <w:rsid w:val="00AD00C2"/>
    <w:rsid w:val="00AD0432"/>
    <w:rsid w:val="00AD0AA1"/>
    <w:rsid w:val="00AD0E51"/>
    <w:rsid w:val="00AD1040"/>
    <w:rsid w:val="00AD10BD"/>
    <w:rsid w:val="00AD12ED"/>
    <w:rsid w:val="00AD16B6"/>
    <w:rsid w:val="00AD16E6"/>
    <w:rsid w:val="00AD171F"/>
    <w:rsid w:val="00AD1926"/>
    <w:rsid w:val="00AD2E15"/>
    <w:rsid w:val="00AD322F"/>
    <w:rsid w:val="00AD33FB"/>
    <w:rsid w:val="00AD3DD1"/>
    <w:rsid w:val="00AD3F17"/>
    <w:rsid w:val="00AD4389"/>
    <w:rsid w:val="00AD4718"/>
    <w:rsid w:val="00AD4BC0"/>
    <w:rsid w:val="00AD4C5D"/>
    <w:rsid w:val="00AD4F50"/>
    <w:rsid w:val="00AD50AD"/>
    <w:rsid w:val="00AD571B"/>
    <w:rsid w:val="00AD580E"/>
    <w:rsid w:val="00AD624C"/>
    <w:rsid w:val="00AD632F"/>
    <w:rsid w:val="00AD6AE2"/>
    <w:rsid w:val="00AD6D42"/>
    <w:rsid w:val="00AD7186"/>
    <w:rsid w:val="00AD7727"/>
    <w:rsid w:val="00AD7A78"/>
    <w:rsid w:val="00AD7B46"/>
    <w:rsid w:val="00AE02D6"/>
    <w:rsid w:val="00AE06C1"/>
    <w:rsid w:val="00AE1101"/>
    <w:rsid w:val="00AE1286"/>
    <w:rsid w:val="00AE14D5"/>
    <w:rsid w:val="00AE1AE2"/>
    <w:rsid w:val="00AE1B48"/>
    <w:rsid w:val="00AE1BC1"/>
    <w:rsid w:val="00AE1E70"/>
    <w:rsid w:val="00AE2720"/>
    <w:rsid w:val="00AE2A07"/>
    <w:rsid w:val="00AE2D22"/>
    <w:rsid w:val="00AE3F2C"/>
    <w:rsid w:val="00AE4387"/>
    <w:rsid w:val="00AE52A9"/>
    <w:rsid w:val="00AE5A22"/>
    <w:rsid w:val="00AE5B77"/>
    <w:rsid w:val="00AE5DE0"/>
    <w:rsid w:val="00AE61BF"/>
    <w:rsid w:val="00AE6269"/>
    <w:rsid w:val="00AE67EE"/>
    <w:rsid w:val="00AE69EE"/>
    <w:rsid w:val="00AE6D69"/>
    <w:rsid w:val="00AE7893"/>
    <w:rsid w:val="00AE7B06"/>
    <w:rsid w:val="00AE7D1F"/>
    <w:rsid w:val="00AE7E87"/>
    <w:rsid w:val="00AF01E0"/>
    <w:rsid w:val="00AF116E"/>
    <w:rsid w:val="00AF18D3"/>
    <w:rsid w:val="00AF198F"/>
    <w:rsid w:val="00AF2452"/>
    <w:rsid w:val="00AF2CEE"/>
    <w:rsid w:val="00AF303A"/>
    <w:rsid w:val="00AF3201"/>
    <w:rsid w:val="00AF351A"/>
    <w:rsid w:val="00AF384E"/>
    <w:rsid w:val="00AF3ED6"/>
    <w:rsid w:val="00AF458C"/>
    <w:rsid w:val="00AF5054"/>
    <w:rsid w:val="00AF5A9F"/>
    <w:rsid w:val="00AF6249"/>
    <w:rsid w:val="00AF624B"/>
    <w:rsid w:val="00AF6B35"/>
    <w:rsid w:val="00AF6F33"/>
    <w:rsid w:val="00AF7C65"/>
    <w:rsid w:val="00B0049A"/>
    <w:rsid w:val="00B00813"/>
    <w:rsid w:val="00B00979"/>
    <w:rsid w:val="00B00EBA"/>
    <w:rsid w:val="00B01146"/>
    <w:rsid w:val="00B018BB"/>
    <w:rsid w:val="00B01FE5"/>
    <w:rsid w:val="00B02287"/>
    <w:rsid w:val="00B0239B"/>
    <w:rsid w:val="00B02BE6"/>
    <w:rsid w:val="00B034A2"/>
    <w:rsid w:val="00B034FA"/>
    <w:rsid w:val="00B03B1D"/>
    <w:rsid w:val="00B04174"/>
    <w:rsid w:val="00B04349"/>
    <w:rsid w:val="00B04796"/>
    <w:rsid w:val="00B057F5"/>
    <w:rsid w:val="00B0590C"/>
    <w:rsid w:val="00B05913"/>
    <w:rsid w:val="00B067CB"/>
    <w:rsid w:val="00B06C04"/>
    <w:rsid w:val="00B06CB0"/>
    <w:rsid w:val="00B072A8"/>
    <w:rsid w:val="00B07810"/>
    <w:rsid w:val="00B078FD"/>
    <w:rsid w:val="00B07BC6"/>
    <w:rsid w:val="00B10BB0"/>
    <w:rsid w:val="00B10D89"/>
    <w:rsid w:val="00B10E7D"/>
    <w:rsid w:val="00B10FE0"/>
    <w:rsid w:val="00B1122D"/>
    <w:rsid w:val="00B11589"/>
    <w:rsid w:val="00B115CE"/>
    <w:rsid w:val="00B116DC"/>
    <w:rsid w:val="00B117CB"/>
    <w:rsid w:val="00B12A01"/>
    <w:rsid w:val="00B12D4F"/>
    <w:rsid w:val="00B12ED1"/>
    <w:rsid w:val="00B12F84"/>
    <w:rsid w:val="00B1338B"/>
    <w:rsid w:val="00B1339C"/>
    <w:rsid w:val="00B13414"/>
    <w:rsid w:val="00B1372A"/>
    <w:rsid w:val="00B141A7"/>
    <w:rsid w:val="00B1450E"/>
    <w:rsid w:val="00B14650"/>
    <w:rsid w:val="00B153B6"/>
    <w:rsid w:val="00B15D2F"/>
    <w:rsid w:val="00B15FEE"/>
    <w:rsid w:val="00B164E9"/>
    <w:rsid w:val="00B165EF"/>
    <w:rsid w:val="00B16C51"/>
    <w:rsid w:val="00B16E92"/>
    <w:rsid w:val="00B17E72"/>
    <w:rsid w:val="00B2069C"/>
    <w:rsid w:val="00B20735"/>
    <w:rsid w:val="00B21481"/>
    <w:rsid w:val="00B21F98"/>
    <w:rsid w:val="00B22164"/>
    <w:rsid w:val="00B22379"/>
    <w:rsid w:val="00B22A4D"/>
    <w:rsid w:val="00B22A6C"/>
    <w:rsid w:val="00B22D2F"/>
    <w:rsid w:val="00B22DCD"/>
    <w:rsid w:val="00B2498A"/>
    <w:rsid w:val="00B24A58"/>
    <w:rsid w:val="00B254EF"/>
    <w:rsid w:val="00B25574"/>
    <w:rsid w:val="00B259CA"/>
    <w:rsid w:val="00B259D2"/>
    <w:rsid w:val="00B259E5"/>
    <w:rsid w:val="00B25A4F"/>
    <w:rsid w:val="00B25FB4"/>
    <w:rsid w:val="00B26591"/>
    <w:rsid w:val="00B26BD8"/>
    <w:rsid w:val="00B26C39"/>
    <w:rsid w:val="00B26D67"/>
    <w:rsid w:val="00B26E4B"/>
    <w:rsid w:val="00B26E66"/>
    <w:rsid w:val="00B27E9F"/>
    <w:rsid w:val="00B30515"/>
    <w:rsid w:val="00B30C00"/>
    <w:rsid w:val="00B31110"/>
    <w:rsid w:val="00B31276"/>
    <w:rsid w:val="00B31392"/>
    <w:rsid w:val="00B313BF"/>
    <w:rsid w:val="00B3151B"/>
    <w:rsid w:val="00B320F2"/>
    <w:rsid w:val="00B32B16"/>
    <w:rsid w:val="00B332E5"/>
    <w:rsid w:val="00B34322"/>
    <w:rsid w:val="00B34B4B"/>
    <w:rsid w:val="00B35542"/>
    <w:rsid w:val="00B35671"/>
    <w:rsid w:val="00B3593B"/>
    <w:rsid w:val="00B35B48"/>
    <w:rsid w:val="00B3659E"/>
    <w:rsid w:val="00B375F2"/>
    <w:rsid w:val="00B3765F"/>
    <w:rsid w:val="00B37C48"/>
    <w:rsid w:val="00B40861"/>
    <w:rsid w:val="00B40941"/>
    <w:rsid w:val="00B40A93"/>
    <w:rsid w:val="00B40EA6"/>
    <w:rsid w:val="00B41A62"/>
    <w:rsid w:val="00B425E6"/>
    <w:rsid w:val="00B42991"/>
    <w:rsid w:val="00B42BDC"/>
    <w:rsid w:val="00B42C91"/>
    <w:rsid w:val="00B43161"/>
    <w:rsid w:val="00B4359A"/>
    <w:rsid w:val="00B435A5"/>
    <w:rsid w:val="00B439EE"/>
    <w:rsid w:val="00B44265"/>
    <w:rsid w:val="00B447EB"/>
    <w:rsid w:val="00B456AA"/>
    <w:rsid w:val="00B45D82"/>
    <w:rsid w:val="00B45DB9"/>
    <w:rsid w:val="00B46841"/>
    <w:rsid w:val="00B470D7"/>
    <w:rsid w:val="00B47133"/>
    <w:rsid w:val="00B47222"/>
    <w:rsid w:val="00B47A66"/>
    <w:rsid w:val="00B47CEF"/>
    <w:rsid w:val="00B47D0D"/>
    <w:rsid w:val="00B47D64"/>
    <w:rsid w:val="00B5085C"/>
    <w:rsid w:val="00B50A9E"/>
    <w:rsid w:val="00B50AAB"/>
    <w:rsid w:val="00B51369"/>
    <w:rsid w:val="00B517A3"/>
    <w:rsid w:val="00B51996"/>
    <w:rsid w:val="00B519B3"/>
    <w:rsid w:val="00B51A08"/>
    <w:rsid w:val="00B51CF4"/>
    <w:rsid w:val="00B52483"/>
    <w:rsid w:val="00B5253A"/>
    <w:rsid w:val="00B527CD"/>
    <w:rsid w:val="00B5283E"/>
    <w:rsid w:val="00B52A09"/>
    <w:rsid w:val="00B52F30"/>
    <w:rsid w:val="00B5304A"/>
    <w:rsid w:val="00B53D3F"/>
    <w:rsid w:val="00B543E0"/>
    <w:rsid w:val="00B548CE"/>
    <w:rsid w:val="00B55124"/>
    <w:rsid w:val="00B558A1"/>
    <w:rsid w:val="00B56543"/>
    <w:rsid w:val="00B56A00"/>
    <w:rsid w:val="00B56B28"/>
    <w:rsid w:val="00B56E10"/>
    <w:rsid w:val="00B576C1"/>
    <w:rsid w:val="00B57AC9"/>
    <w:rsid w:val="00B57B99"/>
    <w:rsid w:val="00B57E74"/>
    <w:rsid w:val="00B607FD"/>
    <w:rsid w:val="00B609D6"/>
    <w:rsid w:val="00B60B50"/>
    <w:rsid w:val="00B61310"/>
    <w:rsid w:val="00B6186A"/>
    <w:rsid w:val="00B625CC"/>
    <w:rsid w:val="00B6279E"/>
    <w:rsid w:val="00B62B6A"/>
    <w:rsid w:val="00B62E33"/>
    <w:rsid w:val="00B633C1"/>
    <w:rsid w:val="00B63697"/>
    <w:rsid w:val="00B63804"/>
    <w:rsid w:val="00B639B8"/>
    <w:rsid w:val="00B63B92"/>
    <w:rsid w:val="00B640D7"/>
    <w:rsid w:val="00B644D4"/>
    <w:rsid w:val="00B64AAE"/>
    <w:rsid w:val="00B653A2"/>
    <w:rsid w:val="00B654A4"/>
    <w:rsid w:val="00B65586"/>
    <w:rsid w:val="00B65795"/>
    <w:rsid w:val="00B66156"/>
    <w:rsid w:val="00B663AF"/>
    <w:rsid w:val="00B664ED"/>
    <w:rsid w:val="00B666AD"/>
    <w:rsid w:val="00B6670B"/>
    <w:rsid w:val="00B66B60"/>
    <w:rsid w:val="00B67823"/>
    <w:rsid w:val="00B67F64"/>
    <w:rsid w:val="00B70A59"/>
    <w:rsid w:val="00B71783"/>
    <w:rsid w:val="00B717B3"/>
    <w:rsid w:val="00B71E24"/>
    <w:rsid w:val="00B72B9A"/>
    <w:rsid w:val="00B72C4F"/>
    <w:rsid w:val="00B738F8"/>
    <w:rsid w:val="00B7397A"/>
    <w:rsid w:val="00B73B9E"/>
    <w:rsid w:val="00B73E7A"/>
    <w:rsid w:val="00B744A0"/>
    <w:rsid w:val="00B74DA8"/>
    <w:rsid w:val="00B7510D"/>
    <w:rsid w:val="00B7618D"/>
    <w:rsid w:val="00B762C4"/>
    <w:rsid w:val="00B77370"/>
    <w:rsid w:val="00B7742C"/>
    <w:rsid w:val="00B802B7"/>
    <w:rsid w:val="00B802F9"/>
    <w:rsid w:val="00B8069E"/>
    <w:rsid w:val="00B8071A"/>
    <w:rsid w:val="00B80F35"/>
    <w:rsid w:val="00B81315"/>
    <w:rsid w:val="00B814CD"/>
    <w:rsid w:val="00B81589"/>
    <w:rsid w:val="00B8197A"/>
    <w:rsid w:val="00B8222B"/>
    <w:rsid w:val="00B8264A"/>
    <w:rsid w:val="00B8390E"/>
    <w:rsid w:val="00B83C09"/>
    <w:rsid w:val="00B83E52"/>
    <w:rsid w:val="00B83FCE"/>
    <w:rsid w:val="00B83FEE"/>
    <w:rsid w:val="00B84901"/>
    <w:rsid w:val="00B851BD"/>
    <w:rsid w:val="00B853D0"/>
    <w:rsid w:val="00B85F45"/>
    <w:rsid w:val="00B8634C"/>
    <w:rsid w:val="00B86635"/>
    <w:rsid w:val="00B8684F"/>
    <w:rsid w:val="00B86BD3"/>
    <w:rsid w:val="00B8780F"/>
    <w:rsid w:val="00B87C94"/>
    <w:rsid w:val="00B87D1E"/>
    <w:rsid w:val="00B90457"/>
    <w:rsid w:val="00B91D75"/>
    <w:rsid w:val="00B92604"/>
    <w:rsid w:val="00B92A98"/>
    <w:rsid w:val="00B9343A"/>
    <w:rsid w:val="00B93B71"/>
    <w:rsid w:val="00B93EEF"/>
    <w:rsid w:val="00B94050"/>
    <w:rsid w:val="00B94530"/>
    <w:rsid w:val="00B94541"/>
    <w:rsid w:val="00B95576"/>
    <w:rsid w:val="00B95724"/>
    <w:rsid w:val="00B965B3"/>
    <w:rsid w:val="00B96777"/>
    <w:rsid w:val="00B97177"/>
    <w:rsid w:val="00B97867"/>
    <w:rsid w:val="00B97C1D"/>
    <w:rsid w:val="00BA0506"/>
    <w:rsid w:val="00BA1384"/>
    <w:rsid w:val="00BA144A"/>
    <w:rsid w:val="00BA14F7"/>
    <w:rsid w:val="00BA19A4"/>
    <w:rsid w:val="00BA1E27"/>
    <w:rsid w:val="00BA28E8"/>
    <w:rsid w:val="00BA2A70"/>
    <w:rsid w:val="00BA2E99"/>
    <w:rsid w:val="00BA37EA"/>
    <w:rsid w:val="00BA405D"/>
    <w:rsid w:val="00BA40FE"/>
    <w:rsid w:val="00BA41EF"/>
    <w:rsid w:val="00BA41F4"/>
    <w:rsid w:val="00BA4311"/>
    <w:rsid w:val="00BA4FEE"/>
    <w:rsid w:val="00BA578A"/>
    <w:rsid w:val="00BA5B97"/>
    <w:rsid w:val="00BA5D28"/>
    <w:rsid w:val="00BA6770"/>
    <w:rsid w:val="00BA7121"/>
    <w:rsid w:val="00BA743E"/>
    <w:rsid w:val="00BA7E93"/>
    <w:rsid w:val="00BB08FF"/>
    <w:rsid w:val="00BB10BD"/>
    <w:rsid w:val="00BB13CC"/>
    <w:rsid w:val="00BB142C"/>
    <w:rsid w:val="00BB1851"/>
    <w:rsid w:val="00BB1E34"/>
    <w:rsid w:val="00BB2448"/>
    <w:rsid w:val="00BB26DD"/>
    <w:rsid w:val="00BB2F19"/>
    <w:rsid w:val="00BB33D9"/>
    <w:rsid w:val="00BB3F46"/>
    <w:rsid w:val="00BB4322"/>
    <w:rsid w:val="00BB460E"/>
    <w:rsid w:val="00BB5735"/>
    <w:rsid w:val="00BB5816"/>
    <w:rsid w:val="00BB5CB6"/>
    <w:rsid w:val="00BB6197"/>
    <w:rsid w:val="00BB65AA"/>
    <w:rsid w:val="00BB6CB2"/>
    <w:rsid w:val="00BB75A7"/>
    <w:rsid w:val="00BB77E7"/>
    <w:rsid w:val="00BB7956"/>
    <w:rsid w:val="00BC0056"/>
    <w:rsid w:val="00BC02F5"/>
    <w:rsid w:val="00BC052C"/>
    <w:rsid w:val="00BC0559"/>
    <w:rsid w:val="00BC0843"/>
    <w:rsid w:val="00BC0D96"/>
    <w:rsid w:val="00BC198D"/>
    <w:rsid w:val="00BC29A6"/>
    <w:rsid w:val="00BC2ED3"/>
    <w:rsid w:val="00BC3393"/>
    <w:rsid w:val="00BC3B1D"/>
    <w:rsid w:val="00BC4504"/>
    <w:rsid w:val="00BC4814"/>
    <w:rsid w:val="00BC4B65"/>
    <w:rsid w:val="00BC5F79"/>
    <w:rsid w:val="00BC5FF7"/>
    <w:rsid w:val="00BC615F"/>
    <w:rsid w:val="00BC6172"/>
    <w:rsid w:val="00BC6B4C"/>
    <w:rsid w:val="00BC6EFD"/>
    <w:rsid w:val="00BC6F26"/>
    <w:rsid w:val="00BC7910"/>
    <w:rsid w:val="00BD02D2"/>
    <w:rsid w:val="00BD0385"/>
    <w:rsid w:val="00BD0700"/>
    <w:rsid w:val="00BD2039"/>
    <w:rsid w:val="00BD2C19"/>
    <w:rsid w:val="00BD2CBA"/>
    <w:rsid w:val="00BD34AF"/>
    <w:rsid w:val="00BD35B1"/>
    <w:rsid w:val="00BD35E0"/>
    <w:rsid w:val="00BD3842"/>
    <w:rsid w:val="00BD3FA1"/>
    <w:rsid w:val="00BD4191"/>
    <w:rsid w:val="00BD41E4"/>
    <w:rsid w:val="00BD4883"/>
    <w:rsid w:val="00BD48B7"/>
    <w:rsid w:val="00BD4DEC"/>
    <w:rsid w:val="00BD5423"/>
    <w:rsid w:val="00BD5979"/>
    <w:rsid w:val="00BD609E"/>
    <w:rsid w:val="00BD657D"/>
    <w:rsid w:val="00BD6580"/>
    <w:rsid w:val="00BD6FD0"/>
    <w:rsid w:val="00BD70E2"/>
    <w:rsid w:val="00BD73D9"/>
    <w:rsid w:val="00BD79EF"/>
    <w:rsid w:val="00BE027F"/>
    <w:rsid w:val="00BE0428"/>
    <w:rsid w:val="00BE0543"/>
    <w:rsid w:val="00BE067A"/>
    <w:rsid w:val="00BE0C05"/>
    <w:rsid w:val="00BE21DA"/>
    <w:rsid w:val="00BE29BC"/>
    <w:rsid w:val="00BE2D4B"/>
    <w:rsid w:val="00BE31EA"/>
    <w:rsid w:val="00BE3865"/>
    <w:rsid w:val="00BE38A0"/>
    <w:rsid w:val="00BE40E3"/>
    <w:rsid w:val="00BE41A2"/>
    <w:rsid w:val="00BE505C"/>
    <w:rsid w:val="00BE51ED"/>
    <w:rsid w:val="00BE540F"/>
    <w:rsid w:val="00BE5FE1"/>
    <w:rsid w:val="00BE603B"/>
    <w:rsid w:val="00BE622A"/>
    <w:rsid w:val="00BE6A39"/>
    <w:rsid w:val="00BE6D28"/>
    <w:rsid w:val="00BE782C"/>
    <w:rsid w:val="00BE7ACA"/>
    <w:rsid w:val="00BE7D16"/>
    <w:rsid w:val="00BE7FE7"/>
    <w:rsid w:val="00BF1B9F"/>
    <w:rsid w:val="00BF1BAF"/>
    <w:rsid w:val="00BF24B5"/>
    <w:rsid w:val="00BF25C1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3F64"/>
    <w:rsid w:val="00BF4055"/>
    <w:rsid w:val="00BF43D9"/>
    <w:rsid w:val="00BF4CAA"/>
    <w:rsid w:val="00BF4D52"/>
    <w:rsid w:val="00BF5275"/>
    <w:rsid w:val="00BF54A9"/>
    <w:rsid w:val="00BF59C8"/>
    <w:rsid w:val="00BF5B52"/>
    <w:rsid w:val="00BF5BE4"/>
    <w:rsid w:val="00BF5DA8"/>
    <w:rsid w:val="00BF6144"/>
    <w:rsid w:val="00BF62E7"/>
    <w:rsid w:val="00BF6790"/>
    <w:rsid w:val="00BF6815"/>
    <w:rsid w:val="00BF74B6"/>
    <w:rsid w:val="00BF7875"/>
    <w:rsid w:val="00BF790D"/>
    <w:rsid w:val="00C01CF0"/>
    <w:rsid w:val="00C02116"/>
    <w:rsid w:val="00C034A9"/>
    <w:rsid w:val="00C03971"/>
    <w:rsid w:val="00C03BB8"/>
    <w:rsid w:val="00C042B1"/>
    <w:rsid w:val="00C04499"/>
    <w:rsid w:val="00C04EA9"/>
    <w:rsid w:val="00C05424"/>
    <w:rsid w:val="00C05B6A"/>
    <w:rsid w:val="00C05BE2"/>
    <w:rsid w:val="00C06487"/>
    <w:rsid w:val="00C06562"/>
    <w:rsid w:val="00C068D0"/>
    <w:rsid w:val="00C069A2"/>
    <w:rsid w:val="00C06C01"/>
    <w:rsid w:val="00C06E2A"/>
    <w:rsid w:val="00C072CA"/>
    <w:rsid w:val="00C075BA"/>
    <w:rsid w:val="00C076D2"/>
    <w:rsid w:val="00C076E7"/>
    <w:rsid w:val="00C07DA6"/>
    <w:rsid w:val="00C07DBE"/>
    <w:rsid w:val="00C103BB"/>
    <w:rsid w:val="00C108BE"/>
    <w:rsid w:val="00C13147"/>
    <w:rsid w:val="00C13190"/>
    <w:rsid w:val="00C1353C"/>
    <w:rsid w:val="00C140EB"/>
    <w:rsid w:val="00C147F2"/>
    <w:rsid w:val="00C14826"/>
    <w:rsid w:val="00C1488A"/>
    <w:rsid w:val="00C14B92"/>
    <w:rsid w:val="00C14C49"/>
    <w:rsid w:val="00C14CDD"/>
    <w:rsid w:val="00C15118"/>
    <w:rsid w:val="00C162A5"/>
    <w:rsid w:val="00C1669A"/>
    <w:rsid w:val="00C17812"/>
    <w:rsid w:val="00C17AF3"/>
    <w:rsid w:val="00C17F43"/>
    <w:rsid w:val="00C205DA"/>
    <w:rsid w:val="00C20BB3"/>
    <w:rsid w:val="00C21FB7"/>
    <w:rsid w:val="00C2220E"/>
    <w:rsid w:val="00C22596"/>
    <w:rsid w:val="00C22836"/>
    <w:rsid w:val="00C22948"/>
    <w:rsid w:val="00C22ED0"/>
    <w:rsid w:val="00C22F16"/>
    <w:rsid w:val="00C238EE"/>
    <w:rsid w:val="00C23D54"/>
    <w:rsid w:val="00C2432D"/>
    <w:rsid w:val="00C243B6"/>
    <w:rsid w:val="00C27369"/>
    <w:rsid w:val="00C27D8E"/>
    <w:rsid w:val="00C3074A"/>
    <w:rsid w:val="00C30B1D"/>
    <w:rsid w:val="00C30E89"/>
    <w:rsid w:val="00C315B3"/>
    <w:rsid w:val="00C316C0"/>
    <w:rsid w:val="00C31F5F"/>
    <w:rsid w:val="00C31FA9"/>
    <w:rsid w:val="00C326C4"/>
    <w:rsid w:val="00C327BF"/>
    <w:rsid w:val="00C32A8B"/>
    <w:rsid w:val="00C33315"/>
    <w:rsid w:val="00C34043"/>
    <w:rsid w:val="00C34419"/>
    <w:rsid w:val="00C346FF"/>
    <w:rsid w:val="00C34E15"/>
    <w:rsid w:val="00C35138"/>
    <w:rsid w:val="00C354CC"/>
    <w:rsid w:val="00C35CDA"/>
    <w:rsid w:val="00C35ED6"/>
    <w:rsid w:val="00C35F75"/>
    <w:rsid w:val="00C365FF"/>
    <w:rsid w:val="00C36931"/>
    <w:rsid w:val="00C36D10"/>
    <w:rsid w:val="00C3711E"/>
    <w:rsid w:val="00C4065A"/>
    <w:rsid w:val="00C406ED"/>
    <w:rsid w:val="00C40741"/>
    <w:rsid w:val="00C40F36"/>
    <w:rsid w:val="00C42033"/>
    <w:rsid w:val="00C42094"/>
    <w:rsid w:val="00C424C7"/>
    <w:rsid w:val="00C42950"/>
    <w:rsid w:val="00C42B94"/>
    <w:rsid w:val="00C42E48"/>
    <w:rsid w:val="00C4308C"/>
    <w:rsid w:val="00C4349D"/>
    <w:rsid w:val="00C43CBD"/>
    <w:rsid w:val="00C4424A"/>
    <w:rsid w:val="00C4475B"/>
    <w:rsid w:val="00C44992"/>
    <w:rsid w:val="00C4551E"/>
    <w:rsid w:val="00C457B6"/>
    <w:rsid w:val="00C4661E"/>
    <w:rsid w:val="00C46723"/>
    <w:rsid w:val="00C47971"/>
    <w:rsid w:val="00C47D4F"/>
    <w:rsid w:val="00C47E4F"/>
    <w:rsid w:val="00C47F33"/>
    <w:rsid w:val="00C5223D"/>
    <w:rsid w:val="00C52330"/>
    <w:rsid w:val="00C52791"/>
    <w:rsid w:val="00C52B42"/>
    <w:rsid w:val="00C52BE6"/>
    <w:rsid w:val="00C53862"/>
    <w:rsid w:val="00C53ACB"/>
    <w:rsid w:val="00C53B17"/>
    <w:rsid w:val="00C53B34"/>
    <w:rsid w:val="00C53B79"/>
    <w:rsid w:val="00C53BD2"/>
    <w:rsid w:val="00C53CBE"/>
    <w:rsid w:val="00C53FEA"/>
    <w:rsid w:val="00C54039"/>
    <w:rsid w:val="00C54637"/>
    <w:rsid w:val="00C54697"/>
    <w:rsid w:val="00C5546A"/>
    <w:rsid w:val="00C5591C"/>
    <w:rsid w:val="00C55D70"/>
    <w:rsid w:val="00C5643C"/>
    <w:rsid w:val="00C56E1E"/>
    <w:rsid w:val="00C57EFC"/>
    <w:rsid w:val="00C60078"/>
    <w:rsid w:val="00C6055B"/>
    <w:rsid w:val="00C606A0"/>
    <w:rsid w:val="00C606C4"/>
    <w:rsid w:val="00C611E9"/>
    <w:rsid w:val="00C6141C"/>
    <w:rsid w:val="00C61C22"/>
    <w:rsid w:val="00C61DCD"/>
    <w:rsid w:val="00C621DB"/>
    <w:rsid w:val="00C62404"/>
    <w:rsid w:val="00C62962"/>
    <w:rsid w:val="00C62CC1"/>
    <w:rsid w:val="00C63F4D"/>
    <w:rsid w:val="00C6492B"/>
    <w:rsid w:val="00C64E5C"/>
    <w:rsid w:val="00C64ECB"/>
    <w:rsid w:val="00C6554B"/>
    <w:rsid w:val="00C66238"/>
    <w:rsid w:val="00C6635B"/>
    <w:rsid w:val="00C66FB7"/>
    <w:rsid w:val="00C66FF7"/>
    <w:rsid w:val="00C6723A"/>
    <w:rsid w:val="00C6749B"/>
    <w:rsid w:val="00C67F7E"/>
    <w:rsid w:val="00C70172"/>
    <w:rsid w:val="00C703D8"/>
    <w:rsid w:val="00C716EA"/>
    <w:rsid w:val="00C71DF1"/>
    <w:rsid w:val="00C722C4"/>
    <w:rsid w:val="00C72CD2"/>
    <w:rsid w:val="00C72D58"/>
    <w:rsid w:val="00C7339C"/>
    <w:rsid w:val="00C73631"/>
    <w:rsid w:val="00C73C6B"/>
    <w:rsid w:val="00C73FAB"/>
    <w:rsid w:val="00C73FD9"/>
    <w:rsid w:val="00C75605"/>
    <w:rsid w:val="00C763C3"/>
    <w:rsid w:val="00C76581"/>
    <w:rsid w:val="00C768B5"/>
    <w:rsid w:val="00C76EE0"/>
    <w:rsid w:val="00C76FE2"/>
    <w:rsid w:val="00C7703B"/>
    <w:rsid w:val="00C77BD0"/>
    <w:rsid w:val="00C8035E"/>
    <w:rsid w:val="00C8045C"/>
    <w:rsid w:val="00C80575"/>
    <w:rsid w:val="00C80A6B"/>
    <w:rsid w:val="00C8132D"/>
    <w:rsid w:val="00C8143C"/>
    <w:rsid w:val="00C82423"/>
    <w:rsid w:val="00C82846"/>
    <w:rsid w:val="00C828AE"/>
    <w:rsid w:val="00C82EB1"/>
    <w:rsid w:val="00C83608"/>
    <w:rsid w:val="00C8369D"/>
    <w:rsid w:val="00C83F46"/>
    <w:rsid w:val="00C84241"/>
    <w:rsid w:val="00C84915"/>
    <w:rsid w:val="00C8505A"/>
    <w:rsid w:val="00C8518A"/>
    <w:rsid w:val="00C8594B"/>
    <w:rsid w:val="00C86605"/>
    <w:rsid w:val="00C866C8"/>
    <w:rsid w:val="00C870F3"/>
    <w:rsid w:val="00C8726D"/>
    <w:rsid w:val="00C8738A"/>
    <w:rsid w:val="00C874EE"/>
    <w:rsid w:val="00C8793E"/>
    <w:rsid w:val="00C87AAC"/>
    <w:rsid w:val="00C87E86"/>
    <w:rsid w:val="00C87ED6"/>
    <w:rsid w:val="00C87F28"/>
    <w:rsid w:val="00C90872"/>
    <w:rsid w:val="00C909F2"/>
    <w:rsid w:val="00C90C8D"/>
    <w:rsid w:val="00C910F8"/>
    <w:rsid w:val="00C9112C"/>
    <w:rsid w:val="00C91564"/>
    <w:rsid w:val="00C924BE"/>
    <w:rsid w:val="00C9274D"/>
    <w:rsid w:val="00C92A47"/>
    <w:rsid w:val="00C92FBE"/>
    <w:rsid w:val="00C932BF"/>
    <w:rsid w:val="00C93B6B"/>
    <w:rsid w:val="00C946EA"/>
    <w:rsid w:val="00C94D41"/>
    <w:rsid w:val="00C950D1"/>
    <w:rsid w:val="00C964CD"/>
    <w:rsid w:val="00C967BB"/>
    <w:rsid w:val="00C96A6A"/>
    <w:rsid w:val="00C97A36"/>
    <w:rsid w:val="00CA0385"/>
    <w:rsid w:val="00CA0C78"/>
    <w:rsid w:val="00CA1B2B"/>
    <w:rsid w:val="00CA2215"/>
    <w:rsid w:val="00CA2A61"/>
    <w:rsid w:val="00CA2B9B"/>
    <w:rsid w:val="00CA311F"/>
    <w:rsid w:val="00CA335A"/>
    <w:rsid w:val="00CA33D4"/>
    <w:rsid w:val="00CA348C"/>
    <w:rsid w:val="00CA3C73"/>
    <w:rsid w:val="00CA44E7"/>
    <w:rsid w:val="00CA4575"/>
    <w:rsid w:val="00CA460B"/>
    <w:rsid w:val="00CA487F"/>
    <w:rsid w:val="00CA558D"/>
    <w:rsid w:val="00CA58F2"/>
    <w:rsid w:val="00CA5A59"/>
    <w:rsid w:val="00CA6263"/>
    <w:rsid w:val="00CA6883"/>
    <w:rsid w:val="00CA6E37"/>
    <w:rsid w:val="00CA763A"/>
    <w:rsid w:val="00CB031B"/>
    <w:rsid w:val="00CB0DC7"/>
    <w:rsid w:val="00CB1288"/>
    <w:rsid w:val="00CB130D"/>
    <w:rsid w:val="00CB15B0"/>
    <w:rsid w:val="00CB1C53"/>
    <w:rsid w:val="00CB1E4C"/>
    <w:rsid w:val="00CB1FE1"/>
    <w:rsid w:val="00CB2545"/>
    <w:rsid w:val="00CB2629"/>
    <w:rsid w:val="00CB342B"/>
    <w:rsid w:val="00CB4802"/>
    <w:rsid w:val="00CB4DA3"/>
    <w:rsid w:val="00CB4E8F"/>
    <w:rsid w:val="00CB566E"/>
    <w:rsid w:val="00CB5C0D"/>
    <w:rsid w:val="00CB6038"/>
    <w:rsid w:val="00CB70A1"/>
    <w:rsid w:val="00CB70B8"/>
    <w:rsid w:val="00CB71F1"/>
    <w:rsid w:val="00CB7622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23A"/>
    <w:rsid w:val="00CC35CD"/>
    <w:rsid w:val="00CC3FB7"/>
    <w:rsid w:val="00CC422D"/>
    <w:rsid w:val="00CC42FE"/>
    <w:rsid w:val="00CC45FE"/>
    <w:rsid w:val="00CC48FF"/>
    <w:rsid w:val="00CC4DD4"/>
    <w:rsid w:val="00CC575F"/>
    <w:rsid w:val="00CC5A04"/>
    <w:rsid w:val="00CC5B5B"/>
    <w:rsid w:val="00CC60AF"/>
    <w:rsid w:val="00CC636D"/>
    <w:rsid w:val="00CC67AD"/>
    <w:rsid w:val="00CC67E3"/>
    <w:rsid w:val="00CC6B0A"/>
    <w:rsid w:val="00CC6BA1"/>
    <w:rsid w:val="00CC6F19"/>
    <w:rsid w:val="00CC742C"/>
    <w:rsid w:val="00CC74C1"/>
    <w:rsid w:val="00CC775A"/>
    <w:rsid w:val="00CC7C1A"/>
    <w:rsid w:val="00CD0365"/>
    <w:rsid w:val="00CD0396"/>
    <w:rsid w:val="00CD0D2E"/>
    <w:rsid w:val="00CD136B"/>
    <w:rsid w:val="00CD1435"/>
    <w:rsid w:val="00CD1EAD"/>
    <w:rsid w:val="00CD299D"/>
    <w:rsid w:val="00CD3093"/>
    <w:rsid w:val="00CD4A18"/>
    <w:rsid w:val="00CD4B9B"/>
    <w:rsid w:val="00CD4BB6"/>
    <w:rsid w:val="00CD51FB"/>
    <w:rsid w:val="00CD5396"/>
    <w:rsid w:val="00CD540F"/>
    <w:rsid w:val="00CD5A8F"/>
    <w:rsid w:val="00CD5EC6"/>
    <w:rsid w:val="00CD6851"/>
    <w:rsid w:val="00CD7350"/>
    <w:rsid w:val="00CD75C5"/>
    <w:rsid w:val="00CD788A"/>
    <w:rsid w:val="00CD7E84"/>
    <w:rsid w:val="00CE0B11"/>
    <w:rsid w:val="00CE0BBA"/>
    <w:rsid w:val="00CE1362"/>
    <w:rsid w:val="00CE155F"/>
    <w:rsid w:val="00CE1BD1"/>
    <w:rsid w:val="00CE1E25"/>
    <w:rsid w:val="00CE1E32"/>
    <w:rsid w:val="00CE208C"/>
    <w:rsid w:val="00CE280A"/>
    <w:rsid w:val="00CE2CED"/>
    <w:rsid w:val="00CE34A6"/>
    <w:rsid w:val="00CE3B00"/>
    <w:rsid w:val="00CE4102"/>
    <w:rsid w:val="00CE462E"/>
    <w:rsid w:val="00CE499E"/>
    <w:rsid w:val="00CE4B94"/>
    <w:rsid w:val="00CE52C2"/>
    <w:rsid w:val="00CE52F3"/>
    <w:rsid w:val="00CE54B4"/>
    <w:rsid w:val="00CE57E1"/>
    <w:rsid w:val="00CE5E5C"/>
    <w:rsid w:val="00CE6019"/>
    <w:rsid w:val="00CE61BB"/>
    <w:rsid w:val="00CE6D12"/>
    <w:rsid w:val="00CE7489"/>
    <w:rsid w:val="00CE79AF"/>
    <w:rsid w:val="00CF03CF"/>
    <w:rsid w:val="00CF05F2"/>
    <w:rsid w:val="00CF085E"/>
    <w:rsid w:val="00CF1504"/>
    <w:rsid w:val="00CF1CB8"/>
    <w:rsid w:val="00CF1D5C"/>
    <w:rsid w:val="00CF2693"/>
    <w:rsid w:val="00CF2CA5"/>
    <w:rsid w:val="00CF3431"/>
    <w:rsid w:val="00CF37EB"/>
    <w:rsid w:val="00CF403A"/>
    <w:rsid w:val="00CF453F"/>
    <w:rsid w:val="00CF470B"/>
    <w:rsid w:val="00CF47B2"/>
    <w:rsid w:val="00CF4907"/>
    <w:rsid w:val="00CF4DB1"/>
    <w:rsid w:val="00CF4DD4"/>
    <w:rsid w:val="00CF54BB"/>
    <w:rsid w:val="00CF5DDA"/>
    <w:rsid w:val="00CF6394"/>
    <w:rsid w:val="00CF6678"/>
    <w:rsid w:val="00CF66F2"/>
    <w:rsid w:val="00CF6881"/>
    <w:rsid w:val="00CF696E"/>
    <w:rsid w:val="00CF6994"/>
    <w:rsid w:val="00CF73CC"/>
    <w:rsid w:val="00CF7843"/>
    <w:rsid w:val="00CF7BC9"/>
    <w:rsid w:val="00D00512"/>
    <w:rsid w:val="00D00925"/>
    <w:rsid w:val="00D00A91"/>
    <w:rsid w:val="00D0185B"/>
    <w:rsid w:val="00D02A6D"/>
    <w:rsid w:val="00D033C8"/>
    <w:rsid w:val="00D03E2C"/>
    <w:rsid w:val="00D041A7"/>
    <w:rsid w:val="00D0437D"/>
    <w:rsid w:val="00D04A6C"/>
    <w:rsid w:val="00D04F38"/>
    <w:rsid w:val="00D0526D"/>
    <w:rsid w:val="00D059D6"/>
    <w:rsid w:val="00D05F03"/>
    <w:rsid w:val="00D05F7B"/>
    <w:rsid w:val="00D06438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3A0"/>
    <w:rsid w:val="00D10AE5"/>
    <w:rsid w:val="00D10CE9"/>
    <w:rsid w:val="00D10D2A"/>
    <w:rsid w:val="00D10F35"/>
    <w:rsid w:val="00D11D8B"/>
    <w:rsid w:val="00D11E83"/>
    <w:rsid w:val="00D1218D"/>
    <w:rsid w:val="00D12581"/>
    <w:rsid w:val="00D12585"/>
    <w:rsid w:val="00D13079"/>
    <w:rsid w:val="00D13BB3"/>
    <w:rsid w:val="00D13D59"/>
    <w:rsid w:val="00D14473"/>
    <w:rsid w:val="00D14E1D"/>
    <w:rsid w:val="00D14E3F"/>
    <w:rsid w:val="00D15B2E"/>
    <w:rsid w:val="00D15EA3"/>
    <w:rsid w:val="00D1619C"/>
    <w:rsid w:val="00D17B73"/>
    <w:rsid w:val="00D17CE0"/>
    <w:rsid w:val="00D17F6C"/>
    <w:rsid w:val="00D20DAD"/>
    <w:rsid w:val="00D20F75"/>
    <w:rsid w:val="00D218F0"/>
    <w:rsid w:val="00D223F1"/>
    <w:rsid w:val="00D230AA"/>
    <w:rsid w:val="00D2325E"/>
    <w:rsid w:val="00D238E4"/>
    <w:rsid w:val="00D239C9"/>
    <w:rsid w:val="00D24098"/>
    <w:rsid w:val="00D24D07"/>
    <w:rsid w:val="00D25BDF"/>
    <w:rsid w:val="00D25E61"/>
    <w:rsid w:val="00D26DD4"/>
    <w:rsid w:val="00D276FE"/>
    <w:rsid w:val="00D27EAE"/>
    <w:rsid w:val="00D3051A"/>
    <w:rsid w:val="00D30537"/>
    <w:rsid w:val="00D310FE"/>
    <w:rsid w:val="00D311C9"/>
    <w:rsid w:val="00D312CF"/>
    <w:rsid w:val="00D31B5B"/>
    <w:rsid w:val="00D31E5D"/>
    <w:rsid w:val="00D31F2C"/>
    <w:rsid w:val="00D321D4"/>
    <w:rsid w:val="00D3371C"/>
    <w:rsid w:val="00D33B79"/>
    <w:rsid w:val="00D33FFE"/>
    <w:rsid w:val="00D34283"/>
    <w:rsid w:val="00D34DEB"/>
    <w:rsid w:val="00D34F26"/>
    <w:rsid w:val="00D351BC"/>
    <w:rsid w:val="00D352FE"/>
    <w:rsid w:val="00D3583C"/>
    <w:rsid w:val="00D35891"/>
    <w:rsid w:val="00D362CC"/>
    <w:rsid w:val="00D3675B"/>
    <w:rsid w:val="00D367EC"/>
    <w:rsid w:val="00D36B92"/>
    <w:rsid w:val="00D36F04"/>
    <w:rsid w:val="00D36F7B"/>
    <w:rsid w:val="00D3734B"/>
    <w:rsid w:val="00D37F20"/>
    <w:rsid w:val="00D402D9"/>
    <w:rsid w:val="00D4168D"/>
    <w:rsid w:val="00D41BE2"/>
    <w:rsid w:val="00D4214E"/>
    <w:rsid w:val="00D4262E"/>
    <w:rsid w:val="00D4285A"/>
    <w:rsid w:val="00D428D7"/>
    <w:rsid w:val="00D42943"/>
    <w:rsid w:val="00D42D02"/>
    <w:rsid w:val="00D42DB5"/>
    <w:rsid w:val="00D43693"/>
    <w:rsid w:val="00D43AD4"/>
    <w:rsid w:val="00D43D5B"/>
    <w:rsid w:val="00D43DFC"/>
    <w:rsid w:val="00D4442D"/>
    <w:rsid w:val="00D44897"/>
    <w:rsid w:val="00D448C0"/>
    <w:rsid w:val="00D44FE3"/>
    <w:rsid w:val="00D450DF"/>
    <w:rsid w:val="00D45562"/>
    <w:rsid w:val="00D455A0"/>
    <w:rsid w:val="00D45ACF"/>
    <w:rsid w:val="00D46B9D"/>
    <w:rsid w:val="00D46DA8"/>
    <w:rsid w:val="00D46F52"/>
    <w:rsid w:val="00D47480"/>
    <w:rsid w:val="00D47BDA"/>
    <w:rsid w:val="00D47C0D"/>
    <w:rsid w:val="00D5062D"/>
    <w:rsid w:val="00D50AD4"/>
    <w:rsid w:val="00D50DDD"/>
    <w:rsid w:val="00D50E33"/>
    <w:rsid w:val="00D5119D"/>
    <w:rsid w:val="00D51230"/>
    <w:rsid w:val="00D51347"/>
    <w:rsid w:val="00D5182B"/>
    <w:rsid w:val="00D51D18"/>
    <w:rsid w:val="00D528CC"/>
    <w:rsid w:val="00D52DEB"/>
    <w:rsid w:val="00D53F7C"/>
    <w:rsid w:val="00D54963"/>
    <w:rsid w:val="00D55599"/>
    <w:rsid w:val="00D55872"/>
    <w:rsid w:val="00D564A1"/>
    <w:rsid w:val="00D57A75"/>
    <w:rsid w:val="00D60A16"/>
    <w:rsid w:val="00D6137B"/>
    <w:rsid w:val="00D61962"/>
    <w:rsid w:val="00D619B6"/>
    <w:rsid w:val="00D61B79"/>
    <w:rsid w:val="00D626FD"/>
    <w:rsid w:val="00D62970"/>
    <w:rsid w:val="00D6384E"/>
    <w:rsid w:val="00D63DEC"/>
    <w:rsid w:val="00D64210"/>
    <w:rsid w:val="00D64829"/>
    <w:rsid w:val="00D6538B"/>
    <w:rsid w:val="00D657A7"/>
    <w:rsid w:val="00D6584D"/>
    <w:rsid w:val="00D668D7"/>
    <w:rsid w:val="00D66912"/>
    <w:rsid w:val="00D66EE9"/>
    <w:rsid w:val="00D67420"/>
    <w:rsid w:val="00D67522"/>
    <w:rsid w:val="00D67549"/>
    <w:rsid w:val="00D675E2"/>
    <w:rsid w:val="00D7068F"/>
    <w:rsid w:val="00D70B37"/>
    <w:rsid w:val="00D713BF"/>
    <w:rsid w:val="00D719EB"/>
    <w:rsid w:val="00D71A2F"/>
    <w:rsid w:val="00D71D6B"/>
    <w:rsid w:val="00D720A0"/>
    <w:rsid w:val="00D7212E"/>
    <w:rsid w:val="00D72F56"/>
    <w:rsid w:val="00D7361F"/>
    <w:rsid w:val="00D7414C"/>
    <w:rsid w:val="00D74A54"/>
    <w:rsid w:val="00D74B65"/>
    <w:rsid w:val="00D74E2A"/>
    <w:rsid w:val="00D75210"/>
    <w:rsid w:val="00D7569D"/>
    <w:rsid w:val="00D75EA8"/>
    <w:rsid w:val="00D76293"/>
    <w:rsid w:val="00D767FF"/>
    <w:rsid w:val="00D76BC3"/>
    <w:rsid w:val="00D76FD8"/>
    <w:rsid w:val="00D77EE9"/>
    <w:rsid w:val="00D80BC8"/>
    <w:rsid w:val="00D8112E"/>
    <w:rsid w:val="00D81704"/>
    <w:rsid w:val="00D817EC"/>
    <w:rsid w:val="00D81949"/>
    <w:rsid w:val="00D82018"/>
    <w:rsid w:val="00D8205F"/>
    <w:rsid w:val="00D821F6"/>
    <w:rsid w:val="00D8234A"/>
    <w:rsid w:val="00D827A7"/>
    <w:rsid w:val="00D82BB8"/>
    <w:rsid w:val="00D82EA9"/>
    <w:rsid w:val="00D83261"/>
    <w:rsid w:val="00D83B08"/>
    <w:rsid w:val="00D83BB6"/>
    <w:rsid w:val="00D83F75"/>
    <w:rsid w:val="00D849DF"/>
    <w:rsid w:val="00D84F4E"/>
    <w:rsid w:val="00D851C4"/>
    <w:rsid w:val="00D85466"/>
    <w:rsid w:val="00D85676"/>
    <w:rsid w:val="00D860C2"/>
    <w:rsid w:val="00D86278"/>
    <w:rsid w:val="00D86B11"/>
    <w:rsid w:val="00D86DE0"/>
    <w:rsid w:val="00D8734A"/>
    <w:rsid w:val="00D87AEA"/>
    <w:rsid w:val="00D90626"/>
    <w:rsid w:val="00D90A31"/>
    <w:rsid w:val="00D90A5C"/>
    <w:rsid w:val="00D90B3D"/>
    <w:rsid w:val="00D90BA3"/>
    <w:rsid w:val="00D91118"/>
    <w:rsid w:val="00D9133F"/>
    <w:rsid w:val="00D91678"/>
    <w:rsid w:val="00D917A0"/>
    <w:rsid w:val="00D91DA6"/>
    <w:rsid w:val="00D92154"/>
    <w:rsid w:val="00D9238A"/>
    <w:rsid w:val="00D92545"/>
    <w:rsid w:val="00D9256D"/>
    <w:rsid w:val="00D92AD4"/>
    <w:rsid w:val="00D92C1F"/>
    <w:rsid w:val="00D92EBC"/>
    <w:rsid w:val="00D9319C"/>
    <w:rsid w:val="00D941A6"/>
    <w:rsid w:val="00D9507D"/>
    <w:rsid w:val="00D95887"/>
    <w:rsid w:val="00D968EF"/>
    <w:rsid w:val="00D96965"/>
    <w:rsid w:val="00D969F1"/>
    <w:rsid w:val="00D9701F"/>
    <w:rsid w:val="00DA07A4"/>
    <w:rsid w:val="00DA085C"/>
    <w:rsid w:val="00DA09D5"/>
    <w:rsid w:val="00DA0CC3"/>
    <w:rsid w:val="00DA130D"/>
    <w:rsid w:val="00DA179D"/>
    <w:rsid w:val="00DA1D27"/>
    <w:rsid w:val="00DA2240"/>
    <w:rsid w:val="00DA3ABD"/>
    <w:rsid w:val="00DA3B05"/>
    <w:rsid w:val="00DA41F3"/>
    <w:rsid w:val="00DA48D2"/>
    <w:rsid w:val="00DA4981"/>
    <w:rsid w:val="00DA4B26"/>
    <w:rsid w:val="00DA4D92"/>
    <w:rsid w:val="00DA551B"/>
    <w:rsid w:val="00DA5684"/>
    <w:rsid w:val="00DA5F67"/>
    <w:rsid w:val="00DA5FFE"/>
    <w:rsid w:val="00DA643C"/>
    <w:rsid w:val="00DA6D64"/>
    <w:rsid w:val="00DA6F55"/>
    <w:rsid w:val="00DA7144"/>
    <w:rsid w:val="00DA7961"/>
    <w:rsid w:val="00DA7A3E"/>
    <w:rsid w:val="00DA7C0C"/>
    <w:rsid w:val="00DB086C"/>
    <w:rsid w:val="00DB0B06"/>
    <w:rsid w:val="00DB13A1"/>
    <w:rsid w:val="00DB18FD"/>
    <w:rsid w:val="00DB1A5C"/>
    <w:rsid w:val="00DB29A7"/>
    <w:rsid w:val="00DB300B"/>
    <w:rsid w:val="00DB3B90"/>
    <w:rsid w:val="00DB4785"/>
    <w:rsid w:val="00DB4FB1"/>
    <w:rsid w:val="00DB5B5D"/>
    <w:rsid w:val="00DB679F"/>
    <w:rsid w:val="00DB7074"/>
    <w:rsid w:val="00DB73AA"/>
    <w:rsid w:val="00DB78D7"/>
    <w:rsid w:val="00DC0E2B"/>
    <w:rsid w:val="00DC1992"/>
    <w:rsid w:val="00DC1B14"/>
    <w:rsid w:val="00DC1BFD"/>
    <w:rsid w:val="00DC2B9D"/>
    <w:rsid w:val="00DC3078"/>
    <w:rsid w:val="00DC424D"/>
    <w:rsid w:val="00DC6741"/>
    <w:rsid w:val="00DC7232"/>
    <w:rsid w:val="00DC7664"/>
    <w:rsid w:val="00DC7F23"/>
    <w:rsid w:val="00DD05F4"/>
    <w:rsid w:val="00DD0A02"/>
    <w:rsid w:val="00DD0BBF"/>
    <w:rsid w:val="00DD16B5"/>
    <w:rsid w:val="00DD1C7C"/>
    <w:rsid w:val="00DD2100"/>
    <w:rsid w:val="00DD2FAD"/>
    <w:rsid w:val="00DD3997"/>
    <w:rsid w:val="00DD3C40"/>
    <w:rsid w:val="00DD494E"/>
    <w:rsid w:val="00DD4C56"/>
    <w:rsid w:val="00DD52A3"/>
    <w:rsid w:val="00DD6265"/>
    <w:rsid w:val="00DD6374"/>
    <w:rsid w:val="00DD6A1B"/>
    <w:rsid w:val="00DD726E"/>
    <w:rsid w:val="00DD7839"/>
    <w:rsid w:val="00DD7DD3"/>
    <w:rsid w:val="00DE0047"/>
    <w:rsid w:val="00DE006C"/>
    <w:rsid w:val="00DE0687"/>
    <w:rsid w:val="00DE0F55"/>
    <w:rsid w:val="00DE1241"/>
    <w:rsid w:val="00DE1348"/>
    <w:rsid w:val="00DE1C97"/>
    <w:rsid w:val="00DE1D9E"/>
    <w:rsid w:val="00DE2A5E"/>
    <w:rsid w:val="00DE2D74"/>
    <w:rsid w:val="00DE375E"/>
    <w:rsid w:val="00DE37A5"/>
    <w:rsid w:val="00DE3976"/>
    <w:rsid w:val="00DE40D5"/>
    <w:rsid w:val="00DE4BE7"/>
    <w:rsid w:val="00DE50AA"/>
    <w:rsid w:val="00DE51E5"/>
    <w:rsid w:val="00DE5A2B"/>
    <w:rsid w:val="00DE5CC1"/>
    <w:rsid w:val="00DE5D3E"/>
    <w:rsid w:val="00DE72F0"/>
    <w:rsid w:val="00DE74CF"/>
    <w:rsid w:val="00DE7517"/>
    <w:rsid w:val="00DE776E"/>
    <w:rsid w:val="00DE79D3"/>
    <w:rsid w:val="00DF11BA"/>
    <w:rsid w:val="00DF15E9"/>
    <w:rsid w:val="00DF1A2D"/>
    <w:rsid w:val="00DF1B30"/>
    <w:rsid w:val="00DF230D"/>
    <w:rsid w:val="00DF332D"/>
    <w:rsid w:val="00DF34A7"/>
    <w:rsid w:val="00DF3626"/>
    <w:rsid w:val="00DF3894"/>
    <w:rsid w:val="00DF39C0"/>
    <w:rsid w:val="00DF3BBD"/>
    <w:rsid w:val="00DF4572"/>
    <w:rsid w:val="00DF4825"/>
    <w:rsid w:val="00DF496A"/>
    <w:rsid w:val="00DF534D"/>
    <w:rsid w:val="00DF5419"/>
    <w:rsid w:val="00DF5437"/>
    <w:rsid w:val="00DF5518"/>
    <w:rsid w:val="00DF605F"/>
    <w:rsid w:val="00DF6E27"/>
    <w:rsid w:val="00DF6E88"/>
    <w:rsid w:val="00DF72C2"/>
    <w:rsid w:val="00DF7486"/>
    <w:rsid w:val="00DF748E"/>
    <w:rsid w:val="00DF7B9D"/>
    <w:rsid w:val="00E00BF3"/>
    <w:rsid w:val="00E01337"/>
    <w:rsid w:val="00E014C5"/>
    <w:rsid w:val="00E0184F"/>
    <w:rsid w:val="00E01B43"/>
    <w:rsid w:val="00E01C0F"/>
    <w:rsid w:val="00E02926"/>
    <w:rsid w:val="00E03356"/>
    <w:rsid w:val="00E033AF"/>
    <w:rsid w:val="00E035A4"/>
    <w:rsid w:val="00E03D54"/>
    <w:rsid w:val="00E049FD"/>
    <w:rsid w:val="00E04D71"/>
    <w:rsid w:val="00E05360"/>
    <w:rsid w:val="00E054A7"/>
    <w:rsid w:val="00E0551E"/>
    <w:rsid w:val="00E102E3"/>
    <w:rsid w:val="00E10453"/>
    <w:rsid w:val="00E1096C"/>
    <w:rsid w:val="00E10A88"/>
    <w:rsid w:val="00E10AA3"/>
    <w:rsid w:val="00E11570"/>
    <w:rsid w:val="00E11582"/>
    <w:rsid w:val="00E11C9A"/>
    <w:rsid w:val="00E11E91"/>
    <w:rsid w:val="00E120C6"/>
    <w:rsid w:val="00E12152"/>
    <w:rsid w:val="00E125A2"/>
    <w:rsid w:val="00E128B5"/>
    <w:rsid w:val="00E13247"/>
    <w:rsid w:val="00E13482"/>
    <w:rsid w:val="00E134B2"/>
    <w:rsid w:val="00E137CA"/>
    <w:rsid w:val="00E1381A"/>
    <w:rsid w:val="00E146DA"/>
    <w:rsid w:val="00E14B1D"/>
    <w:rsid w:val="00E14C9F"/>
    <w:rsid w:val="00E14E29"/>
    <w:rsid w:val="00E15B41"/>
    <w:rsid w:val="00E16061"/>
    <w:rsid w:val="00E1648D"/>
    <w:rsid w:val="00E1651D"/>
    <w:rsid w:val="00E16719"/>
    <w:rsid w:val="00E168EB"/>
    <w:rsid w:val="00E16979"/>
    <w:rsid w:val="00E16C05"/>
    <w:rsid w:val="00E16E4C"/>
    <w:rsid w:val="00E177C6"/>
    <w:rsid w:val="00E20512"/>
    <w:rsid w:val="00E206AE"/>
    <w:rsid w:val="00E20932"/>
    <w:rsid w:val="00E20A7E"/>
    <w:rsid w:val="00E20FFE"/>
    <w:rsid w:val="00E217E4"/>
    <w:rsid w:val="00E21CB5"/>
    <w:rsid w:val="00E22BB3"/>
    <w:rsid w:val="00E22D26"/>
    <w:rsid w:val="00E23619"/>
    <w:rsid w:val="00E24769"/>
    <w:rsid w:val="00E247D0"/>
    <w:rsid w:val="00E24848"/>
    <w:rsid w:val="00E24932"/>
    <w:rsid w:val="00E249C6"/>
    <w:rsid w:val="00E2541F"/>
    <w:rsid w:val="00E264C9"/>
    <w:rsid w:val="00E266AC"/>
    <w:rsid w:val="00E268D3"/>
    <w:rsid w:val="00E26A71"/>
    <w:rsid w:val="00E2720E"/>
    <w:rsid w:val="00E278D6"/>
    <w:rsid w:val="00E27E2C"/>
    <w:rsid w:val="00E27ED7"/>
    <w:rsid w:val="00E27FEC"/>
    <w:rsid w:val="00E309CD"/>
    <w:rsid w:val="00E30B0C"/>
    <w:rsid w:val="00E3143C"/>
    <w:rsid w:val="00E31FEC"/>
    <w:rsid w:val="00E32270"/>
    <w:rsid w:val="00E3260A"/>
    <w:rsid w:val="00E32B20"/>
    <w:rsid w:val="00E332A6"/>
    <w:rsid w:val="00E3339D"/>
    <w:rsid w:val="00E337F8"/>
    <w:rsid w:val="00E33EE8"/>
    <w:rsid w:val="00E3409B"/>
    <w:rsid w:val="00E346D3"/>
    <w:rsid w:val="00E347A0"/>
    <w:rsid w:val="00E3501B"/>
    <w:rsid w:val="00E36376"/>
    <w:rsid w:val="00E36410"/>
    <w:rsid w:val="00E3652F"/>
    <w:rsid w:val="00E365B7"/>
    <w:rsid w:val="00E368FA"/>
    <w:rsid w:val="00E36957"/>
    <w:rsid w:val="00E369EA"/>
    <w:rsid w:val="00E36D41"/>
    <w:rsid w:val="00E37C60"/>
    <w:rsid w:val="00E37DF9"/>
    <w:rsid w:val="00E403FD"/>
    <w:rsid w:val="00E40661"/>
    <w:rsid w:val="00E40971"/>
    <w:rsid w:val="00E40E4A"/>
    <w:rsid w:val="00E414C6"/>
    <w:rsid w:val="00E4171A"/>
    <w:rsid w:val="00E4199B"/>
    <w:rsid w:val="00E4199F"/>
    <w:rsid w:val="00E41AD8"/>
    <w:rsid w:val="00E42293"/>
    <w:rsid w:val="00E4283F"/>
    <w:rsid w:val="00E43B48"/>
    <w:rsid w:val="00E43DCC"/>
    <w:rsid w:val="00E43ED0"/>
    <w:rsid w:val="00E457CA"/>
    <w:rsid w:val="00E45FFD"/>
    <w:rsid w:val="00E460DC"/>
    <w:rsid w:val="00E476A6"/>
    <w:rsid w:val="00E47DDF"/>
    <w:rsid w:val="00E50280"/>
    <w:rsid w:val="00E50731"/>
    <w:rsid w:val="00E50E2D"/>
    <w:rsid w:val="00E50F3A"/>
    <w:rsid w:val="00E51494"/>
    <w:rsid w:val="00E51BB7"/>
    <w:rsid w:val="00E52D1A"/>
    <w:rsid w:val="00E53166"/>
    <w:rsid w:val="00E53540"/>
    <w:rsid w:val="00E53A39"/>
    <w:rsid w:val="00E53FAB"/>
    <w:rsid w:val="00E54620"/>
    <w:rsid w:val="00E549E3"/>
    <w:rsid w:val="00E5540E"/>
    <w:rsid w:val="00E5550F"/>
    <w:rsid w:val="00E557B0"/>
    <w:rsid w:val="00E55837"/>
    <w:rsid w:val="00E5657F"/>
    <w:rsid w:val="00E56F2E"/>
    <w:rsid w:val="00E5725B"/>
    <w:rsid w:val="00E57593"/>
    <w:rsid w:val="00E5768B"/>
    <w:rsid w:val="00E5791A"/>
    <w:rsid w:val="00E57F30"/>
    <w:rsid w:val="00E60141"/>
    <w:rsid w:val="00E60319"/>
    <w:rsid w:val="00E608CF"/>
    <w:rsid w:val="00E60BA1"/>
    <w:rsid w:val="00E61719"/>
    <w:rsid w:val="00E617FC"/>
    <w:rsid w:val="00E6186C"/>
    <w:rsid w:val="00E618B0"/>
    <w:rsid w:val="00E63117"/>
    <w:rsid w:val="00E63B26"/>
    <w:rsid w:val="00E63DC1"/>
    <w:rsid w:val="00E64067"/>
    <w:rsid w:val="00E64CB6"/>
    <w:rsid w:val="00E65C4D"/>
    <w:rsid w:val="00E65CED"/>
    <w:rsid w:val="00E664EC"/>
    <w:rsid w:val="00E6657F"/>
    <w:rsid w:val="00E66D5A"/>
    <w:rsid w:val="00E67149"/>
    <w:rsid w:val="00E672A2"/>
    <w:rsid w:val="00E673B1"/>
    <w:rsid w:val="00E67759"/>
    <w:rsid w:val="00E677BE"/>
    <w:rsid w:val="00E7076D"/>
    <w:rsid w:val="00E70988"/>
    <w:rsid w:val="00E70EEE"/>
    <w:rsid w:val="00E71633"/>
    <w:rsid w:val="00E71E63"/>
    <w:rsid w:val="00E71EA8"/>
    <w:rsid w:val="00E722F3"/>
    <w:rsid w:val="00E72BD1"/>
    <w:rsid w:val="00E734F6"/>
    <w:rsid w:val="00E737D8"/>
    <w:rsid w:val="00E73F3B"/>
    <w:rsid w:val="00E74108"/>
    <w:rsid w:val="00E74EDC"/>
    <w:rsid w:val="00E757A6"/>
    <w:rsid w:val="00E75DBA"/>
    <w:rsid w:val="00E75F33"/>
    <w:rsid w:val="00E76149"/>
    <w:rsid w:val="00E7634F"/>
    <w:rsid w:val="00E7787E"/>
    <w:rsid w:val="00E80C0B"/>
    <w:rsid w:val="00E8275D"/>
    <w:rsid w:val="00E82798"/>
    <w:rsid w:val="00E82EDE"/>
    <w:rsid w:val="00E8472E"/>
    <w:rsid w:val="00E84CD3"/>
    <w:rsid w:val="00E85077"/>
    <w:rsid w:val="00E855E8"/>
    <w:rsid w:val="00E85E18"/>
    <w:rsid w:val="00E8628F"/>
    <w:rsid w:val="00E866E6"/>
    <w:rsid w:val="00E86B42"/>
    <w:rsid w:val="00E86ECD"/>
    <w:rsid w:val="00E8798D"/>
    <w:rsid w:val="00E87ED4"/>
    <w:rsid w:val="00E90971"/>
    <w:rsid w:val="00E914FE"/>
    <w:rsid w:val="00E91918"/>
    <w:rsid w:val="00E92AA2"/>
    <w:rsid w:val="00E92E62"/>
    <w:rsid w:val="00E93253"/>
    <w:rsid w:val="00E9350D"/>
    <w:rsid w:val="00E93E48"/>
    <w:rsid w:val="00E954AF"/>
    <w:rsid w:val="00E95B6B"/>
    <w:rsid w:val="00E96394"/>
    <w:rsid w:val="00E9675B"/>
    <w:rsid w:val="00E969B5"/>
    <w:rsid w:val="00E97320"/>
    <w:rsid w:val="00E973E1"/>
    <w:rsid w:val="00E97C11"/>
    <w:rsid w:val="00E97EBE"/>
    <w:rsid w:val="00EA0309"/>
    <w:rsid w:val="00EA1265"/>
    <w:rsid w:val="00EA1F63"/>
    <w:rsid w:val="00EA20F8"/>
    <w:rsid w:val="00EA2282"/>
    <w:rsid w:val="00EA248C"/>
    <w:rsid w:val="00EA27C5"/>
    <w:rsid w:val="00EA29BE"/>
    <w:rsid w:val="00EA2C80"/>
    <w:rsid w:val="00EA2D31"/>
    <w:rsid w:val="00EA2E15"/>
    <w:rsid w:val="00EA3539"/>
    <w:rsid w:val="00EA3691"/>
    <w:rsid w:val="00EA3AF6"/>
    <w:rsid w:val="00EA3CCC"/>
    <w:rsid w:val="00EA4C66"/>
    <w:rsid w:val="00EA4F09"/>
    <w:rsid w:val="00EA4F25"/>
    <w:rsid w:val="00EA4F8F"/>
    <w:rsid w:val="00EA573B"/>
    <w:rsid w:val="00EA76AC"/>
    <w:rsid w:val="00EA7722"/>
    <w:rsid w:val="00EA7BC2"/>
    <w:rsid w:val="00EB1284"/>
    <w:rsid w:val="00EB1805"/>
    <w:rsid w:val="00EB18E3"/>
    <w:rsid w:val="00EB1CB9"/>
    <w:rsid w:val="00EB276D"/>
    <w:rsid w:val="00EB27C9"/>
    <w:rsid w:val="00EB281C"/>
    <w:rsid w:val="00EB2A69"/>
    <w:rsid w:val="00EB2F50"/>
    <w:rsid w:val="00EB3348"/>
    <w:rsid w:val="00EB403F"/>
    <w:rsid w:val="00EB415B"/>
    <w:rsid w:val="00EB49BE"/>
    <w:rsid w:val="00EB4A07"/>
    <w:rsid w:val="00EB4AAF"/>
    <w:rsid w:val="00EB4AC9"/>
    <w:rsid w:val="00EB551F"/>
    <w:rsid w:val="00EB5A80"/>
    <w:rsid w:val="00EB6651"/>
    <w:rsid w:val="00EB6D1E"/>
    <w:rsid w:val="00EB7981"/>
    <w:rsid w:val="00EC01AF"/>
    <w:rsid w:val="00EC03EC"/>
    <w:rsid w:val="00EC1851"/>
    <w:rsid w:val="00EC1C41"/>
    <w:rsid w:val="00EC24BA"/>
    <w:rsid w:val="00EC38BF"/>
    <w:rsid w:val="00EC39A9"/>
    <w:rsid w:val="00EC3C40"/>
    <w:rsid w:val="00EC3CD2"/>
    <w:rsid w:val="00EC446F"/>
    <w:rsid w:val="00EC449F"/>
    <w:rsid w:val="00EC691B"/>
    <w:rsid w:val="00EC6AEA"/>
    <w:rsid w:val="00ED01D6"/>
    <w:rsid w:val="00ED02EB"/>
    <w:rsid w:val="00ED071E"/>
    <w:rsid w:val="00ED0A6C"/>
    <w:rsid w:val="00ED0F19"/>
    <w:rsid w:val="00ED119C"/>
    <w:rsid w:val="00ED1B21"/>
    <w:rsid w:val="00ED1EE4"/>
    <w:rsid w:val="00ED20DB"/>
    <w:rsid w:val="00ED2652"/>
    <w:rsid w:val="00ED2E5B"/>
    <w:rsid w:val="00ED33A3"/>
    <w:rsid w:val="00ED34A5"/>
    <w:rsid w:val="00ED3734"/>
    <w:rsid w:val="00ED38C0"/>
    <w:rsid w:val="00ED3979"/>
    <w:rsid w:val="00ED3A0E"/>
    <w:rsid w:val="00ED3F39"/>
    <w:rsid w:val="00ED410D"/>
    <w:rsid w:val="00ED42AF"/>
    <w:rsid w:val="00ED4EF6"/>
    <w:rsid w:val="00ED596D"/>
    <w:rsid w:val="00ED5C1C"/>
    <w:rsid w:val="00ED6012"/>
    <w:rsid w:val="00ED6E4A"/>
    <w:rsid w:val="00ED6EF0"/>
    <w:rsid w:val="00ED7286"/>
    <w:rsid w:val="00ED77DD"/>
    <w:rsid w:val="00ED7E3A"/>
    <w:rsid w:val="00EE0310"/>
    <w:rsid w:val="00EE0676"/>
    <w:rsid w:val="00EE0E63"/>
    <w:rsid w:val="00EE10DF"/>
    <w:rsid w:val="00EE140B"/>
    <w:rsid w:val="00EE1793"/>
    <w:rsid w:val="00EE19D2"/>
    <w:rsid w:val="00EE1A9E"/>
    <w:rsid w:val="00EE1D45"/>
    <w:rsid w:val="00EE2123"/>
    <w:rsid w:val="00EE2787"/>
    <w:rsid w:val="00EE2EED"/>
    <w:rsid w:val="00EE36F2"/>
    <w:rsid w:val="00EE3FB5"/>
    <w:rsid w:val="00EE40B9"/>
    <w:rsid w:val="00EE4EAC"/>
    <w:rsid w:val="00EE4F26"/>
    <w:rsid w:val="00EE4FE2"/>
    <w:rsid w:val="00EE5C57"/>
    <w:rsid w:val="00EE650A"/>
    <w:rsid w:val="00EE6A4D"/>
    <w:rsid w:val="00EE6F55"/>
    <w:rsid w:val="00EE6F68"/>
    <w:rsid w:val="00EE6FD5"/>
    <w:rsid w:val="00EE7858"/>
    <w:rsid w:val="00EF085E"/>
    <w:rsid w:val="00EF0EE4"/>
    <w:rsid w:val="00EF1374"/>
    <w:rsid w:val="00EF1FA8"/>
    <w:rsid w:val="00EF2079"/>
    <w:rsid w:val="00EF25C2"/>
    <w:rsid w:val="00EF2C47"/>
    <w:rsid w:val="00EF3712"/>
    <w:rsid w:val="00EF3C59"/>
    <w:rsid w:val="00EF3E0E"/>
    <w:rsid w:val="00EF4693"/>
    <w:rsid w:val="00EF4B51"/>
    <w:rsid w:val="00EF4CB1"/>
    <w:rsid w:val="00EF4E85"/>
    <w:rsid w:val="00EF5A6C"/>
    <w:rsid w:val="00EF5E67"/>
    <w:rsid w:val="00EF67B6"/>
    <w:rsid w:val="00EF6BBC"/>
    <w:rsid w:val="00EF6DB5"/>
    <w:rsid w:val="00EF6FA7"/>
    <w:rsid w:val="00EF72CE"/>
    <w:rsid w:val="00F001CB"/>
    <w:rsid w:val="00F00956"/>
    <w:rsid w:val="00F013F2"/>
    <w:rsid w:val="00F01B5D"/>
    <w:rsid w:val="00F01FDC"/>
    <w:rsid w:val="00F025AD"/>
    <w:rsid w:val="00F02728"/>
    <w:rsid w:val="00F029B8"/>
    <w:rsid w:val="00F02C06"/>
    <w:rsid w:val="00F02E5C"/>
    <w:rsid w:val="00F03A6A"/>
    <w:rsid w:val="00F03D83"/>
    <w:rsid w:val="00F03F07"/>
    <w:rsid w:val="00F03F96"/>
    <w:rsid w:val="00F04C3B"/>
    <w:rsid w:val="00F05844"/>
    <w:rsid w:val="00F06753"/>
    <w:rsid w:val="00F06F0B"/>
    <w:rsid w:val="00F07261"/>
    <w:rsid w:val="00F07840"/>
    <w:rsid w:val="00F105C7"/>
    <w:rsid w:val="00F113A9"/>
    <w:rsid w:val="00F12250"/>
    <w:rsid w:val="00F12758"/>
    <w:rsid w:val="00F129F1"/>
    <w:rsid w:val="00F12BE7"/>
    <w:rsid w:val="00F12F6C"/>
    <w:rsid w:val="00F1353C"/>
    <w:rsid w:val="00F137E5"/>
    <w:rsid w:val="00F13BD0"/>
    <w:rsid w:val="00F147DF"/>
    <w:rsid w:val="00F14A9B"/>
    <w:rsid w:val="00F15823"/>
    <w:rsid w:val="00F15900"/>
    <w:rsid w:val="00F1638F"/>
    <w:rsid w:val="00F16557"/>
    <w:rsid w:val="00F16A37"/>
    <w:rsid w:val="00F16B04"/>
    <w:rsid w:val="00F2006F"/>
    <w:rsid w:val="00F20604"/>
    <w:rsid w:val="00F20645"/>
    <w:rsid w:val="00F21444"/>
    <w:rsid w:val="00F21658"/>
    <w:rsid w:val="00F2176D"/>
    <w:rsid w:val="00F21F77"/>
    <w:rsid w:val="00F22AA8"/>
    <w:rsid w:val="00F241B2"/>
    <w:rsid w:val="00F24EDF"/>
    <w:rsid w:val="00F25239"/>
    <w:rsid w:val="00F252B7"/>
    <w:rsid w:val="00F25913"/>
    <w:rsid w:val="00F2591C"/>
    <w:rsid w:val="00F26913"/>
    <w:rsid w:val="00F26A78"/>
    <w:rsid w:val="00F26B64"/>
    <w:rsid w:val="00F26EB7"/>
    <w:rsid w:val="00F26EF1"/>
    <w:rsid w:val="00F270B4"/>
    <w:rsid w:val="00F276A4"/>
    <w:rsid w:val="00F27B1D"/>
    <w:rsid w:val="00F27C65"/>
    <w:rsid w:val="00F30D3B"/>
    <w:rsid w:val="00F3212A"/>
    <w:rsid w:val="00F3217D"/>
    <w:rsid w:val="00F32D12"/>
    <w:rsid w:val="00F32D8D"/>
    <w:rsid w:val="00F332CF"/>
    <w:rsid w:val="00F34195"/>
    <w:rsid w:val="00F34388"/>
    <w:rsid w:val="00F3474F"/>
    <w:rsid w:val="00F34E01"/>
    <w:rsid w:val="00F35319"/>
    <w:rsid w:val="00F3552B"/>
    <w:rsid w:val="00F35901"/>
    <w:rsid w:val="00F3666E"/>
    <w:rsid w:val="00F3688C"/>
    <w:rsid w:val="00F36F1D"/>
    <w:rsid w:val="00F378EB"/>
    <w:rsid w:val="00F379EC"/>
    <w:rsid w:val="00F37D1E"/>
    <w:rsid w:val="00F4006F"/>
    <w:rsid w:val="00F406E7"/>
    <w:rsid w:val="00F407FE"/>
    <w:rsid w:val="00F419A2"/>
    <w:rsid w:val="00F41CE0"/>
    <w:rsid w:val="00F424EE"/>
    <w:rsid w:val="00F428A9"/>
    <w:rsid w:val="00F42A67"/>
    <w:rsid w:val="00F42AD8"/>
    <w:rsid w:val="00F42CE6"/>
    <w:rsid w:val="00F431F9"/>
    <w:rsid w:val="00F4345C"/>
    <w:rsid w:val="00F44668"/>
    <w:rsid w:val="00F44E10"/>
    <w:rsid w:val="00F45AAC"/>
    <w:rsid w:val="00F470FA"/>
    <w:rsid w:val="00F473C0"/>
    <w:rsid w:val="00F475E3"/>
    <w:rsid w:val="00F47791"/>
    <w:rsid w:val="00F4795E"/>
    <w:rsid w:val="00F47A26"/>
    <w:rsid w:val="00F47D03"/>
    <w:rsid w:val="00F50EC2"/>
    <w:rsid w:val="00F50F45"/>
    <w:rsid w:val="00F51A9F"/>
    <w:rsid w:val="00F51C52"/>
    <w:rsid w:val="00F522D9"/>
    <w:rsid w:val="00F52EB4"/>
    <w:rsid w:val="00F530EB"/>
    <w:rsid w:val="00F53A71"/>
    <w:rsid w:val="00F5449E"/>
    <w:rsid w:val="00F54DC0"/>
    <w:rsid w:val="00F55457"/>
    <w:rsid w:val="00F5611E"/>
    <w:rsid w:val="00F564CC"/>
    <w:rsid w:val="00F56CBD"/>
    <w:rsid w:val="00F57207"/>
    <w:rsid w:val="00F57CD2"/>
    <w:rsid w:val="00F57D19"/>
    <w:rsid w:val="00F60177"/>
    <w:rsid w:val="00F61AE7"/>
    <w:rsid w:val="00F61C6C"/>
    <w:rsid w:val="00F6346E"/>
    <w:rsid w:val="00F636FD"/>
    <w:rsid w:val="00F64005"/>
    <w:rsid w:val="00F64E77"/>
    <w:rsid w:val="00F65EC6"/>
    <w:rsid w:val="00F660EC"/>
    <w:rsid w:val="00F66B41"/>
    <w:rsid w:val="00F6798E"/>
    <w:rsid w:val="00F70234"/>
    <w:rsid w:val="00F716E2"/>
    <w:rsid w:val="00F7377B"/>
    <w:rsid w:val="00F74107"/>
    <w:rsid w:val="00F757F9"/>
    <w:rsid w:val="00F75DE3"/>
    <w:rsid w:val="00F75E44"/>
    <w:rsid w:val="00F76078"/>
    <w:rsid w:val="00F760FF"/>
    <w:rsid w:val="00F76193"/>
    <w:rsid w:val="00F765EC"/>
    <w:rsid w:val="00F765F5"/>
    <w:rsid w:val="00F76813"/>
    <w:rsid w:val="00F768BF"/>
    <w:rsid w:val="00F771A8"/>
    <w:rsid w:val="00F77460"/>
    <w:rsid w:val="00F775DD"/>
    <w:rsid w:val="00F77C04"/>
    <w:rsid w:val="00F77F66"/>
    <w:rsid w:val="00F80546"/>
    <w:rsid w:val="00F80836"/>
    <w:rsid w:val="00F80CF4"/>
    <w:rsid w:val="00F81208"/>
    <w:rsid w:val="00F825B7"/>
    <w:rsid w:val="00F8261C"/>
    <w:rsid w:val="00F82C9B"/>
    <w:rsid w:val="00F82D1C"/>
    <w:rsid w:val="00F82F3B"/>
    <w:rsid w:val="00F83198"/>
    <w:rsid w:val="00F83DD8"/>
    <w:rsid w:val="00F84612"/>
    <w:rsid w:val="00F84D15"/>
    <w:rsid w:val="00F8513D"/>
    <w:rsid w:val="00F85E96"/>
    <w:rsid w:val="00F85F70"/>
    <w:rsid w:val="00F86184"/>
    <w:rsid w:val="00F861A0"/>
    <w:rsid w:val="00F86394"/>
    <w:rsid w:val="00F87254"/>
    <w:rsid w:val="00F87A25"/>
    <w:rsid w:val="00F906D9"/>
    <w:rsid w:val="00F90748"/>
    <w:rsid w:val="00F90D7F"/>
    <w:rsid w:val="00F91087"/>
    <w:rsid w:val="00F9197B"/>
    <w:rsid w:val="00F91AF7"/>
    <w:rsid w:val="00F91B12"/>
    <w:rsid w:val="00F91F72"/>
    <w:rsid w:val="00F922E8"/>
    <w:rsid w:val="00F9235B"/>
    <w:rsid w:val="00F92713"/>
    <w:rsid w:val="00F9296C"/>
    <w:rsid w:val="00F92BEB"/>
    <w:rsid w:val="00F92D04"/>
    <w:rsid w:val="00F9304D"/>
    <w:rsid w:val="00F93435"/>
    <w:rsid w:val="00F93652"/>
    <w:rsid w:val="00F9366F"/>
    <w:rsid w:val="00F93982"/>
    <w:rsid w:val="00F93D18"/>
    <w:rsid w:val="00F93D7F"/>
    <w:rsid w:val="00F93DDD"/>
    <w:rsid w:val="00F93ED9"/>
    <w:rsid w:val="00F941CE"/>
    <w:rsid w:val="00F94D93"/>
    <w:rsid w:val="00F95274"/>
    <w:rsid w:val="00F9543D"/>
    <w:rsid w:val="00F95701"/>
    <w:rsid w:val="00F957E3"/>
    <w:rsid w:val="00F95E1B"/>
    <w:rsid w:val="00F968EE"/>
    <w:rsid w:val="00F96E55"/>
    <w:rsid w:val="00F97560"/>
    <w:rsid w:val="00F977EE"/>
    <w:rsid w:val="00F97BE0"/>
    <w:rsid w:val="00FA0536"/>
    <w:rsid w:val="00FA0D46"/>
    <w:rsid w:val="00FA16B9"/>
    <w:rsid w:val="00FA1DF2"/>
    <w:rsid w:val="00FA1FA7"/>
    <w:rsid w:val="00FA203B"/>
    <w:rsid w:val="00FA2919"/>
    <w:rsid w:val="00FA323E"/>
    <w:rsid w:val="00FA3584"/>
    <w:rsid w:val="00FA4FC5"/>
    <w:rsid w:val="00FA657E"/>
    <w:rsid w:val="00FA675C"/>
    <w:rsid w:val="00FA6D62"/>
    <w:rsid w:val="00FA6EFA"/>
    <w:rsid w:val="00FA7393"/>
    <w:rsid w:val="00FA73B5"/>
    <w:rsid w:val="00FA740D"/>
    <w:rsid w:val="00FA79E0"/>
    <w:rsid w:val="00FB042A"/>
    <w:rsid w:val="00FB0659"/>
    <w:rsid w:val="00FB0CDB"/>
    <w:rsid w:val="00FB1035"/>
    <w:rsid w:val="00FB1067"/>
    <w:rsid w:val="00FB1C06"/>
    <w:rsid w:val="00FB1F2D"/>
    <w:rsid w:val="00FB20CC"/>
    <w:rsid w:val="00FB25E9"/>
    <w:rsid w:val="00FB2E24"/>
    <w:rsid w:val="00FB2F6A"/>
    <w:rsid w:val="00FB343D"/>
    <w:rsid w:val="00FB34E9"/>
    <w:rsid w:val="00FB3F6D"/>
    <w:rsid w:val="00FB4B2F"/>
    <w:rsid w:val="00FB5D8A"/>
    <w:rsid w:val="00FB66A0"/>
    <w:rsid w:val="00FB6770"/>
    <w:rsid w:val="00FB6ECD"/>
    <w:rsid w:val="00FB7015"/>
    <w:rsid w:val="00FB741E"/>
    <w:rsid w:val="00FB75D7"/>
    <w:rsid w:val="00FB75D9"/>
    <w:rsid w:val="00FC0542"/>
    <w:rsid w:val="00FC091D"/>
    <w:rsid w:val="00FC0AD7"/>
    <w:rsid w:val="00FC0B25"/>
    <w:rsid w:val="00FC12D8"/>
    <w:rsid w:val="00FC1A27"/>
    <w:rsid w:val="00FC1D5E"/>
    <w:rsid w:val="00FC1FEF"/>
    <w:rsid w:val="00FC2061"/>
    <w:rsid w:val="00FC26FB"/>
    <w:rsid w:val="00FC351C"/>
    <w:rsid w:val="00FC37E0"/>
    <w:rsid w:val="00FC3B89"/>
    <w:rsid w:val="00FC3BFF"/>
    <w:rsid w:val="00FC445C"/>
    <w:rsid w:val="00FC4ED7"/>
    <w:rsid w:val="00FC5A43"/>
    <w:rsid w:val="00FC5D84"/>
    <w:rsid w:val="00FC5DA2"/>
    <w:rsid w:val="00FC5E22"/>
    <w:rsid w:val="00FC638D"/>
    <w:rsid w:val="00FC63C1"/>
    <w:rsid w:val="00FC65A7"/>
    <w:rsid w:val="00FC687C"/>
    <w:rsid w:val="00FC72DD"/>
    <w:rsid w:val="00FC743F"/>
    <w:rsid w:val="00FD003F"/>
    <w:rsid w:val="00FD015F"/>
    <w:rsid w:val="00FD0300"/>
    <w:rsid w:val="00FD0793"/>
    <w:rsid w:val="00FD089F"/>
    <w:rsid w:val="00FD0E9C"/>
    <w:rsid w:val="00FD1B23"/>
    <w:rsid w:val="00FD28C1"/>
    <w:rsid w:val="00FD2A62"/>
    <w:rsid w:val="00FD327F"/>
    <w:rsid w:val="00FD378C"/>
    <w:rsid w:val="00FD3D8E"/>
    <w:rsid w:val="00FD4133"/>
    <w:rsid w:val="00FD5633"/>
    <w:rsid w:val="00FD5FC2"/>
    <w:rsid w:val="00FD6F4C"/>
    <w:rsid w:val="00FD7AC4"/>
    <w:rsid w:val="00FE092E"/>
    <w:rsid w:val="00FE0B1B"/>
    <w:rsid w:val="00FE0C2A"/>
    <w:rsid w:val="00FE1662"/>
    <w:rsid w:val="00FE1914"/>
    <w:rsid w:val="00FE1950"/>
    <w:rsid w:val="00FE1FD3"/>
    <w:rsid w:val="00FE25DA"/>
    <w:rsid w:val="00FE2CCF"/>
    <w:rsid w:val="00FE2E27"/>
    <w:rsid w:val="00FE30CF"/>
    <w:rsid w:val="00FE367F"/>
    <w:rsid w:val="00FE47A0"/>
    <w:rsid w:val="00FE48FB"/>
    <w:rsid w:val="00FE4E36"/>
    <w:rsid w:val="00FE5E80"/>
    <w:rsid w:val="00FE6213"/>
    <w:rsid w:val="00FE640D"/>
    <w:rsid w:val="00FE6C7D"/>
    <w:rsid w:val="00FE76F4"/>
    <w:rsid w:val="00FE7929"/>
    <w:rsid w:val="00FE7B74"/>
    <w:rsid w:val="00FE7DB5"/>
    <w:rsid w:val="00FF0A4D"/>
    <w:rsid w:val="00FF0F26"/>
    <w:rsid w:val="00FF1301"/>
    <w:rsid w:val="00FF29EB"/>
    <w:rsid w:val="00FF3864"/>
    <w:rsid w:val="00FF3BC5"/>
    <w:rsid w:val="00FF427D"/>
    <w:rsid w:val="00FF4532"/>
    <w:rsid w:val="00FF48F6"/>
    <w:rsid w:val="00FF496C"/>
    <w:rsid w:val="00FF5A55"/>
    <w:rsid w:val="00FF5F41"/>
    <w:rsid w:val="00FF6577"/>
    <w:rsid w:val="00FF6916"/>
    <w:rsid w:val="00FF6CE2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C6A706D"/>
  <w15:chartTrackingRefBased/>
  <w15:docId w15:val="{6EB96721-7F00-4448-AA44-79B2666E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F92713"/>
    <w:pPr>
      <w:ind w:left="851" w:hanging="284"/>
      <w:jc w:val="both"/>
    </w:pPr>
    <w:rPr>
      <w:rFonts w:eastAsia="Arial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252738"/>
    <w:pPr>
      <w:spacing w:before="100" w:beforeAutospacing="1" w:after="100" w:afterAutospacing="1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Hyperlink"/>
    <w:uiPriority w:val="99"/>
    <w:unhideWhenUsed/>
    <w:rsid w:val="002106E4"/>
    <w:rPr>
      <w:color w:val="0000FF"/>
      <w:u w:val="single"/>
    </w:rPr>
  </w:style>
  <w:style w:type="paragraph" w:styleId="af5">
    <w:name w:val="No Spacing"/>
    <w:uiPriority w:val="1"/>
    <w:qFormat/>
    <w:rsid w:val="00181095"/>
    <w:pPr>
      <w:ind w:left="851" w:hanging="284"/>
      <w:jc w:val="both"/>
    </w:pPr>
    <w:rPr>
      <w:rFonts w:eastAsia="MS Mincho"/>
      <w:lang w:val="en-GB" w:eastAsia="en-US"/>
    </w:rPr>
  </w:style>
  <w:style w:type="paragraph" w:customStyle="1" w:styleId="EQ">
    <w:name w:val="EQ"/>
    <w:basedOn w:val="a1"/>
    <w:next w:val="a1"/>
    <w:rsid w:val="008736E1"/>
    <w:pPr>
      <w:keepLines/>
      <w:tabs>
        <w:tab w:val="center" w:pos="4536"/>
        <w:tab w:val="right" w:pos="9072"/>
      </w:tabs>
      <w:ind w:left="0" w:firstLine="0"/>
      <w:jc w:val="left"/>
    </w:pPr>
    <w:rPr>
      <w:rFonts w:eastAsia="MS Gothic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25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1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0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178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98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407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74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0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3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501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9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73340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8318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8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22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6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181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1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163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70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068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476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483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82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06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807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96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692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D9459-9C4D-429A-95DB-8A03C76F7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5</Pages>
  <Words>1342</Words>
  <Characters>7652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ITL</Company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</dc:creator>
  <cp:keywords/>
  <cp:lastModifiedBy>Park donghyun</cp:lastModifiedBy>
  <cp:revision>302</cp:revision>
  <cp:lastPrinted>2018-01-12T13:09:00Z</cp:lastPrinted>
  <dcterms:created xsi:type="dcterms:W3CDTF">2018-01-12T12:42:00Z</dcterms:created>
  <dcterms:modified xsi:type="dcterms:W3CDTF">2018-05-11T06:00:00Z</dcterms:modified>
</cp:coreProperties>
</file>